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3F772" w14:textId="77777777" w:rsidR="00C6424E" w:rsidRDefault="00C6424E" w:rsidP="00C6424E">
      <w:pPr>
        <w:pStyle w:val="TitleBar"/>
      </w:pPr>
      <w:bookmarkStart w:id="0" w:name="TitleEnd"/>
      <w:bookmarkStart w:id="1" w:name="_Toc220561029"/>
      <w:bookmarkStart w:id="2" w:name="_Toc220561222"/>
      <w:bookmarkStart w:id="3" w:name="_Toc220561550"/>
      <w:bookmarkStart w:id="4" w:name="_Toc220561870"/>
      <w:bookmarkStart w:id="5" w:name="_Toc220562308"/>
      <w:bookmarkStart w:id="6" w:name="_Toc220562598"/>
      <w:bookmarkEnd w:id="0"/>
    </w:p>
    <w:p w14:paraId="46E3F773" w14:textId="77777777" w:rsidR="00C6424E" w:rsidRDefault="00C6424E" w:rsidP="00C6424E">
      <w:pPr>
        <w:pStyle w:val="Title-Major"/>
        <w:ind w:left="0"/>
        <w:jc w:val="center"/>
        <w:rPr>
          <w:b/>
        </w:rPr>
      </w:pPr>
    </w:p>
    <w:p w14:paraId="46E3F774" w14:textId="5135EB50" w:rsidR="00C6424E" w:rsidRDefault="00450BEE" w:rsidP="00576C49">
      <w:pPr>
        <w:pStyle w:val="Title-Major"/>
        <w:ind w:left="0"/>
        <w:jc w:val="center"/>
        <w:rPr>
          <w:b/>
          <w:color w:val="215868"/>
        </w:rPr>
      </w:pPr>
      <w:r>
        <w:rPr>
          <w:b/>
          <w:color w:val="215868"/>
        </w:rPr>
        <w:t>C</w:t>
      </w:r>
      <w:r w:rsidR="00AE388F">
        <w:rPr>
          <w:b/>
          <w:color w:val="215868"/>
        </w:rPr>
        <w:t>CS</w:t>
      </w:r>
    </w:p>
    <w:p w14:paraId="0A2C8C53" w14:textId="12AD0478" w:rsidR="00471601" w:rsidRPr="006127DA" w:rsidRDefault="00471601" w:rsidP="00576C49">
      <w:pPr>
        <w:pStyle w:val="Title-Major"/>
        <w:ind w:left="0"/>
        <w:jc w:val="center"/>
        <w:rPr>
          <w:b/>
          <w:color w:val="215868"/>
        </w:rPr>
      </w:pPr>
      <w:r>
        <w:rPr>
          <w:b/>
          <w:color w:val="215868"/>
        </w:rPr>
        <w:t>24B</w:t>
      </w:r>
    </w:p>
    <w:p w14:paraId="46E3F775" w14:textId="77777777" w:rsidR="00C6424E" w:rsidRPr="006127DA" w:rsidRDefault="00C6424E" w:rsidP="00C6424E">
      <w:pPr>
        <w:pStyle w:val="BodyText"/>
        <w:jc w:val="center"/>
        <w:rPr>
          <w:color w:val="215868"/>
        </w:rPr>
      </w:pPr>
    </w:p>
    <w:p w14:paraId="46E3F776" w14:textId="77777777" w:rsidR="00C6424E" w:rsidRPr="006127DA" w:rsidRDefault="00C6424E" w:rsidP="00C6424E">
      <w:pPr>
        <w:jc w:val="center"/>
        <w:rPr>
          <w:b/>
          <w:color w:val="215868"/>
          <w:sz w:val="44"/>
          <w:szCs w:val="44"/>
        </w:rPr>
      </w:pPr>
      <w:r w:rsidRPr="006127DA">
        <w:rPr>
          <w:b/>
          <w:color w:val="215868"/>
          <w:sz w:val="44"/>
          <w:szCs w:val="44"/>
        </w:rPr>
        <w:t xml:space="preserve">3.4.4.3a </w:t>
      </w:r>
      <w:bookmarkStart w:id="7" w:name="OLE_LINK5"/>
      <w:bookmarkStart w:id="8" w:name="OLE_LINK6"/>
      <w:r w:rsidRPr="006127DA">
        <w:rPr>
          <w:b/>
          <w:color w:val="215868"/>
          <w:sz w:val="44"/>
          <w:szCs w:val="44"/>
        </w:rPr>
        <w:t>Cancel Budget</w:t>
      </w:r>
      <w:bookmarkEnd w:id="7"/>
      <w:bookmarkEnd w:id="8"/>
    </w:p>
    <w:p w14:paraId="46E3F777" w14:textId="77777777" w:rsidR="00C6424E" w:rsidRDefault="00C6424E" w:rsidP="00C6424E"/>
    <w:p w14:paraId="46E3F778" w14:textId="77777777" w:rsidR="00C6424E" w:rsidRDefault="00C6424E" w:rsidP="00C6424E">
      <w:pPr>
        <w:jc w:val="center"/>
        <w:rPr>
          <w:b/>
          <w:sz w:val="44"/>
          <w:szCs w:val="44"/>
        </w:rPr>
      </w:pPr>
    </w:p>
    <w:p w14:paraId="46E3F779" w14:textId="77777777" w:rsidR="00C6424E" w:rsidRDefault="00C6424E" w:rsidP="00C6424E">
      <w:pPr>
        <w:pStyle w:val="BodyText"/>
      </w:pPr>
    </w:p>
    <w:p w14:paraId="46E3F77A" w14:textId="77777777" w:rsidR="00C6424E" w:rsidRDefault="00C6424E" w:rsidP="00C6424E">
      <w:pPr>
        <w:pStyle w:val="BodyText"/>
      </w:pPr>
    </w:p>
    <w:p w14:paraId="46E3F77B" w14:textId="77777777" w:rsidR="00C6424E" w:rsidRDefault="00C6424E" w:rsidP="00C6424E">
      <w:pPr>
        <w:pStyle w:val="BodyText"/>
      </w:pPr>
    </w:p>
    <w:p w14:paraId="46E3F77C" w14:textId="77777777" w:rsidR="00C6424E" w:rsidRDefault="00C6424E" w:rsidP="00C6424E">
      <w:pPr>
        <w:pStyle w:val="BodyText"/>
        <w:tabs>
          <w:tab w:val="left" w:pos="4320"/>
        </w:tabs>
        <w:spacing w:after="0"/>
      </w:pPr>
      <w:r>
        <w:t xml:space="preserve"> </w:t>
      </w:r>
    </w:p>
    <w:p w14:paraId="46E3F77D" w14:textId="77777777" w:rsidR="00C6424E" w:rsidRDefault="00C6424E" w:rsidP="00C6424E">
      <w:pPr>
        <w:pStyle w:val="BodyText"/>
        <w:tabs>
          <w:tab w:val="left" w:pos="4320"/>
        </w:tabs>
        <w:spacing w:after="0"/>
      </w:pPr>
      <w:r>
        <w:t>Creation Date:</w:t>
      </w:r>
      <w:r>
        <w:tab/>
      </w:r>
      <w:r w:rsidR="006127DA">
        <w:t>April 15</w:t>
      </w:r>
      <w:r w:rsidR="00104272">
        <w:t>, 2009</w:t>
      </w:r>
    </w:p>
    <w:p w14:paraId="46E3F77E" w14:textId="1798A8AA" w:rsidR="00C6424E" w:rsidRDefault="00C6424E" w:rsidP="00576C49">
      <w:pPr>
        <w:pStyle w:val="BodyText"/>
        <w:tabs>
          <w:tab w:val="left" w:pos="4320"/>
        </w:tabs>
        <w:spacing w:after="0"/>
      </w:pPr>
      <w:r>
        <w:t>Last Updated:</w:t>
      </w:r>
      <w:r>
        <w:tab/>
      </w:r>
      <w:r w:rsidR="00740BCB">
        <w:fldChar w:fldCharType="begin"/>
      </w:r>
      <w:r w:rsidR="00740BCB">
        <w:instrText xml:space="preserve"> DATE \@ "MMMM d, yyyy" </w:instrText>
      </w:r>
      <w:r w:rsidR="00740BCB">
        <w:fldChar w:fldCharType="separate"/>
      </w:r>
      <w:r w:rsidR="0091605A">
        <w:rPr>
          <w:noProof/>
        </w:rPr>
        <w:t>January 21, 2025</w:t>
      </w:r>
      <w:r w:rsidR="00740BCB">
        <w:fldChar w:fldCharType="end"/>
      </w:r>
      <w:r w:rsidR="00576C49">
        <w:t xml:space="preserve"> </w:t>
      </w:r>
    </w:p>
    <w:p w14:paraId="46E3F77F" w14:textId="77777777" w:rsidR="00C6424E" w:rsidRDefault="00C6424E" w:rsidP="00C6424E">
      <w:pPr>
        <w:pStyle w:val="Note"/>
        <w:numPr>
          <w:ilvl w:val="0"/>
          <w:numId w:val="25"/>
        </w:numPr>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accidentally delete the bookmark.  </w:t>
      </w:r>
      <w:r>
        <w:rPr>
          <w:b/>
        </w:rPr>
        <w:t>You can make bookmarks visible by selecting Tools-&gt;Options…View and checking the Bookmarks option in the Show region.</w:t>
      </w:r>
    </w:p>
    <w:p w14:paraId="46E3F780" w14:textId="77777777" w:rsidR="00C6424E" w:rsidRDefault="00C6424E" w:rsidP="00C6424E">
      <w:pPr>
        <w:pStyle w:val="BodyText"/>
        <w:tabs>
          <w:tab w:val="left" w:pos="4320"/>
        </w:tabs>
        <w:spacing w:after="0"/>
      </w:pPr>
    </w:p>
    <w:p w14:paraId="46E3F781" w14:textId="77777777" w:rsidR="00C6424E" w:rsidRDefault="00C6424E" w:rsidP="00C6424E">
      <w:pPr>
        <w:pStyle w:val="Note"/>
        <w:numPr>
          <w:ilvl w:val="0"/>
          <w:numId w:val="26"/>
        </w:numPr>
      </w:pPr>
      <w:r>
        <w:t>To add additional approval lines, press [Tab] from the last cell in the table above.</w:t>
      </w:r>
    </w:p>
    <w:p w14:paraId="46E3F782" w14:textId="77777777" w:rsidR="00C6424E" w:rsidRDefault="00C6424E" w:rsidP="00C6424E">
      <w:pPr>
        <w:autoSpaceDE w:val="0"/>
        <w:autoSpaceDN w:val="0"/>
        <w:jc w:val="center"/>
        <w:rPr>
          <w:rFonts w:ascii="Arial" w:hAnsi="Arial" w:cs="Arial"/>
          <w:b/>
          <w:bCs/>
          <w:sz w:val="40"/>
          <w:szCs w:val="40"/>
        </w:rPr>
      </w:pPr>
    </w:p>
    <w:p w14:paraId="46E3F783" w14:textId="77777777" w:rsidR="00C6424E" w:rsidRDefault="00C6424E" w:rsidP="00C6424E">
      <w:pPr>
        <w:autoSpaceDE w:val="0"/>
        <w:autoSpaceDN w:val="0"/>
        <w:jc w:val="center"/>
        <w:rPr>
          <w:rFonts w:ascii="Arial" w:hAnsi="Arial" w:cs="Arial"/>
          <w:b/>
          <w:bCs/>
          <w:sz w:val="40"/>
          <w:szCs w:val="40"/>
        </w:rPr>
      </w:pPr>
    </w:p>
    <w:p w14:paraId="46E3F784" w14:textId="77777777" w:rsidR="00C6424E" w:rsidRDefault="00C6424E" w:rsidP="00C6424E">
      <w:pPr>
        <w:tabs>
          <w:tab w:val="left" w:pos="2430"/>
          <w:tab w:val="left" w:pos="2520"/>
        </w:tabs>
        <w:autoSpaceDE w:val="0"/>
        <w:autoSpaceDN w:val="0"/>
        <w:jc w:val="center"/>
        <w:rPr>
          <w:rFonts w:ascii="Arial" w:hAnsi="Arial" w:cs="Arial"/>
          <w:b/>
          <w:bCs/>
          <w:sz w:val="40"/>
          <w:szCs w:val="40"/>
        </w:rPr>
      </w:pPr>
    </w:p>
    <w:p w14:paraId="46E3F785" w14:textId="77777777" w:rsidR="00C6424E" w:rsidRDefault="00000000" w:rsidP="00C6424E">
      <w:pPr>
        <w:pStyle w:val="BodyText"/>
        <w:framePr w:w="10138" w:hSpace="187" w:wrap="auto" w:vAnchor="page" w:hAnchor="page" w:x="1029" w:y="9856"/>
        <w:tabs>
          <w:tab w:val="right" w:pos="9360"/>
          <w:tab w:val="right" w:pos="10080"/>
        </w:tabs>
        <w:spacing w:after="0"/>
        <w:ind w:right="-30"/>
        <w:rPr>
          <w:sz w:val="2"/>
        </w:rPr>
      </w:pPr>
      <w:fldSimple w:instr="autotext &quot;PIC Oracle Logo&quot; \* Mergeformat ">
        <w:r w:rsidR="008479BF">
          <w:rPr>
            <w:noProof/>
            <w:lang w:eastAsia="en-US"/>
          </w:rPr>
          <w:drawing>
            <wp:inline distT="0" distB="0" distL="0" distR="0" wp14:anchorId="46E3F86E" wp14:editId="46E3F86F">
              <wp:extent cx="1647825" cy="266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47825" cy="266700"/>
                      </a:xfrm>
                      <a:prstGeom prst="rect">
                        <a:avLst/>
                      </a:prstGeom>
                      <a:noFill/>
                      <a:ln w="9525">
                        <a:noFill/>
                        <a:miter lim="800000"/>
                        <a:headEnd/>
                        <a:tailEnd/>
                      </a:ln>
                    </pic:spPr>
                  </pic:pic>
                </a:graphicData>
              </a:graphic>
            </wp:inline>
          </w:drawing>
        </w:r>
        <w:r w:rsidR="00C6424E">
          <w:t xml:space="preserve"> </w:t>
        </w:r>
      </w:fldSimple>
      <w:r w:rsidR="00C6424E">
        <w:tab/>
      </w:r>
    </w:p>
    <w:p w14:paraId="46E3F786" w14:textId="77777777" w:rsidR="00C6424E" w:rsidRDefault="00C6424E" w:rsidP="00C6424E">
      <w:pPr>
        <w:autoSpaceDE w:val="0"/>
        <w:autoSpaceDN w:val="0"/>
        <w:jc w:val="center"/>
        <w:rPr>
          <w:rFonts w:ascii="Arial" w:hAnsi="Arial" w:cs="Arial"/>
          <w:b/>
          <w:bCs/>
          <w:sz w:val="40"/>
          <w:szCs w:val="40"/>
        </w:rPr>
      </w:pPr>
    </w:p>
    <w:p w14:paraId="46E3F787" w14:textId="77777777" w:rsidR="00C6424E" w:rsidRDefault="00C6424E" w:rsidP="00C6424E">
      <w:pPr>
        <w:autoSpaceDE w:val="0"/>
        <w:autoSpaceDN w:val="0"/>
        <w:jc w:val="center"/>
        <w:rPr>
          <w:rFonts w:ascii="Arial" w:hAnsi="Arial" w:cs="Arial"/>
          <w:b/>
          <w:bCs/>
          <w:sz w:val="40"/>
          <w:szCs w:val="40"/>
        </w:rPr>
      </w:pPr>
    </w:p>
    <w:p w14:paraId="46E3F788" w14:textId="77777777" w:rsidR="00C6424E" w:rsidRDefault="00C6424E" w:rsidP="00C6424E">
      <w:pPr>
        <w:autoSpaceDE w:val="0"/>
        <w:autoSpaceDN w:val="0"/>
        <w:jc w:val="center"/>
        <w:rPr>
          <w:rFonts w:ascii="Arial" w:hAnsi="Arial" w:cs="Arial"/>
          <w:b/>
          <w:bCs/>
          <w:sz w:val="40"/>
          <w:szCs w:val="40"/>
        </w:rPr>
      </w:pPr>
    </w:p>
    <w:p w14:paraId="46E3F789" w14:textId="77777777" w:rsidR="00C6424E" w:rsidRDefault="00C6424E" w:rsidP="00C6424E">
      <w:pPr>
        <w:autoSpaceDE w:val="0"/>
        <w:autoSpaceDN w:val="0"/>
        <w:jc w:val="center"/>
        <w:rPr>
          <w:rFonts w:ascii="Arial" w:hAnsi="Arial" w:cs="Arial"/>
          <w:b/>
          <w:bCs/>
          <w:sz w:val="40"/>
          <w:szCs w:val="40"/>
        </w:rPr>
      </w:pPr>
    </w:p>
    <w:p w14:paraId="46E3F78A" w14:textId="77777777" w:rsidR="00C6424E" w:rsidRDefault="00C6424E" w:rsidP="00C6424E">
      <w:pPr>
        <w:autoSpaceDE w:val="0"/>
        <w:autoSpaceDN w:val="0"/>
        <w:jc w:val="center"/>
        <w:rPr>
          <w:rFonts w:ascii="Arial" w:hAnsi="Arial" w:cs="Arial"/>
          <w:b/>
          <w:bCs/>
          <w:sz w:val="40"/>
          <w:szCs w:val="40"/>
        </w:rPr>
      </w:pPr>
    </w:p>
    <w:p w14:paraId="46E3F78B" w14:textId="77777777" w:rsidR="00C6424E" w:rsidRDefault="00C6424E" w:rsidP="00C6424E">
      <w:pPr>
        <w:autoSpaceDE w:val="0"/>
        <w:autoSpaceDN w:val="0"/>
        <w:jc w:val="center"/>
        <w:rPr>
          <w:rFonts w:ascii="Arial" w:hAnsi="Arial" w:cs="Arial"/>
          <w:b/>
          <w:bCs/>
          <w:sz w:val="40"/>
          <w:szCs w:val="40"/>
        </w:rPr>
      </w:pPr>
    </w:p>
    <w:p w14:paraId="46E3F78C" w14:textId="77777777" w:rsidR="00C6424E" w:rsidRDefault="00C6424E" w:rsidP="00C6424E">
      <w:pPr>
        <w:autoSpaceDE w:val="0"/>
        <w:autoSpaceDN w:val="0"/>
        <w:jc w:val="center"/>
        <w:rPr>
          <w:rFonts w:ascii="Arial" w:hAnsi="Arial" w:cs="Arial"/>
          <w:b/>
          <w:bCs/>
          <w:sz w:val="40"/>
          <w:szCs w:val="40"/>
        </w:rPr>
      </w:pPr>
    </w:p>
    <w:p w14:paraId="46E3F78D" w14:textId="77777777" w:rsidR="00C6424E" w:rsidRDefault="00C6424E" w:rsidP="00C6424E">
      <w:pPr>
        <w:autoSpaceDE w:val="0"/>
        <w:autoSpaceDN w:val="0"/>
        <w:jc w:val="center"/>
        <w:rPr>
          <w:rFonts w:ascii="Arial" w:hAnsi="Arial" w:cs="Arial"/>
          <w:b/>
          <w:bCs/>
          <w:sz w:val="40"/>
          <w:szCs w:val="40"/>
        </w:rPr>
      </w:pPr>
    </w:p>
    <w:p w14:paraId="46E3F78E" w14:textId="2A30FBA9" w:rsidR="00C6424E" w:rsidRDefault="00C6424E" w:rsidP="00C6424E">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w:t>
      </w:r>
      <w:r w:rsidR="00450BEE">
        <w:rPr>
          <w:rFonts w:ascii="Arial" w:hAnsi="Arial" w:cs="Arial"/>
          <w:b/>
          <w:bCs/>
          <w:sz w:val="19"/>
          <w:szCs w:val="19"/>
          <w:lang w:eastAsia="en-US"/>
        </w:rPr>
        <w:t xml:space="preserve">                Copyright © </w:t>
      </w:r>
      <w:r w:rsidR="00201D5B">
        <w:rPr>
          <w:rFonts w:ascii="Arial" w:hAnsi="Arial" w:cs="Arial"/>
          <w:b/>
          <w:bCs/>
          <w:sz w:val="19"/>
          <w:szCs w:val="19"/>
          <w:lang w:eastAsia="en-US"/>
        </w:rPr>
        <w:t>2024</w:t>
      </w:r>
      <w:r>
        <w:rPr>
          <w:rFonts w:ascii="Arial" w:hAnsi="Arial" w:cs="Arial"/>
          <w:b/>
          <w:bCs/>
          <w:sz w:val="19"/>
          <w:szCs w:val="19"/>
          <w:lang w:eastAsia="en-US"/>
        </w:rPr>
        <w:t>, Oracle. All rights reserved.</w:t>
      </w:r>
    </w:p>
    <w:p w14:paraId="46E3F78F" w14:textId="77777777" w:rsidR="00C6424E" w:rsidRDefault="00C6424E" w:rsidP="00C6424E">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This document is provided for information purposes only and the contents hereof are subject to change without notice.</w:t>
      </w:r>
    </w:p>
    <w:p w14:paraId="46E3F790" w14:textId="77777777" w:rsidR="00C6424E" w:rsidRDefault="00C6424E" w:rsidP="00C6424E">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This document is not warranted to be error-free, nor subject to any other warranties or conditions, whether expressed orally or </w:t>
      </w:r>
      <w:proofErr w:type="gramStart"/>
      <w:r>
        <w:rPr>
          <w:rFonts w:ascii="Arial" w:hAnsi="Arial" w:cs="Arial"/>
          <w:b/>
          <w:bCs/>
          <w:sz w:val="19"/>
          <w:szCs w:val="19"/>
          <w:lang w:eastAsia="en-US"/>
        </w:rPr>
        <w:t>implied</w:t>
      </w:r>
      <w:proofErr w:type="gramEnd"/>
    </w:p>
    <w:p w14:paraId="46E3F791" w14:textId="77777777" w:rsidR="00C6424E" w:rsidRDefault="00C6424E" w:rsidP="00C6424E">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in law, including implied warranties and conditions of merchantability or fitness for a particular purpose. We specifically disclaim </w:t>
      </w:r>
      <w:proofErr w:type="gramStart"/>
      <w:r>
        <w:rPr>
          <w:rFonts w:ascii="Arial" w:hAnsi="Arial" w:cs="Arial"/>
          <w:b/>
          <w:bCs/>
          <w:sz w:val="19"/>
          <w:szCs w:val="19"/>
          <w:lang w:eastAsia="en-US"/>
        </w:rPr>
        <w:t>any</w:t>
      </w:r>
      <w:proofErr w:type="gramEnd"/>
    </w:p>
    <w:p w14:paraId="46E3F792" w14:textId="77777777" w:rsidR="00C6424E" w:rsidRDefault="00C6424E" w:rsidP="00C6424E">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liability with respect to this document and no contractual obligations are formed either directly or indirectly by this document. This document</w:t>
      </w:r>
    </w:p>
    <w:p w14:paraId="46E3F793" w14:textId="77777777" w:rsidR="00C6424E" w:rsidRDefault="00C6424E" w:rsidP="00C6424E">
      <w:pPr>
        <w:autoSpaceDE w:val="0"/>
        <w:autoSpaceDN w:val="0"/>
        <w:adjustRightInd w:val="0"/>
        <w:rPr>
          <w:rFonts w:ascii="Arial" w:hAnsi="Arial" w:cs="Arial"/>
          <w:b/>
          <w:bCs/>
          <w:sz w:val="40"/>
          <w:szCs w:val="40"/>
        </w:rPr>
      </w:pPr>
      <w:r>
        <w:rPr>
          <w:rFonts w:ascii="Arial" w:hAnsi="Arial" w:cs="Arial"/>
          <w:b/>
          <w:bCs/>
          <w:sz w:val="19"/>
          <w:szCs w:val="19"/>
          <w:lang w:eastAsia="en-US"/>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46E3F794" w14:textId="77777777" w:rsidR="00C6424E" w:rsidRDefault="00C6424E" w:rsidP="00C6424E">
      <w:pPr>
        <w:autoSpaceDE w:val="0"/>
        <w:autoSpaceDN w:val="0"/>
        <w:jc w:val="center"/>
        <w:rPr>
          <w:rFonts w:ascii="Arial" w:hAnsi="Arial" w:cs="Arial"/>
          <w:b/>
          <w:bCs/>
          <w:sz w:val="40"/>
          <w:szCs w:val="40"/>
        </w:rPr>
      </w:pPr>
    </w:p>
    <w:p w14:paraId="46E3F795" w14:textId="77777777" w:rsidR="00C6424E" w:rsidRPr="00290DC7" w:rsidRDefault="00C6424E" w:rsidP="00C6424E">
      <w:pPr>
        <w:autoSpaceDE w:val="0"/>
        <w:autoSpaceDN w:val="0"/>
        <w:ind w:left="720"/>
        <w:jc w:val="center"/>
        <w:rPr>
          <w:rFonts w:ascii="Arial" w:hAnsi="Arial" w:cs="Arial"/>
          <w:b/>
          <w:bCs/>
          <w:sz w:val="24"/>
          <w:szCs w:val="24"/>
        </w:rPr>
      </w:pPr>
      <w:r>
        <w:rPr>
          <w:rFonts w:ascii="Arial" w:hAnsi="Arial" w:cs="Arial"/>
          <w:b/>
          <w:bCs/>
          <w:sz w:val="24"/>
          <w:szCs w:val="24"/>
        </w:rPr>
        <w:t xml:space="preserve"> </w:t>
      </w:r>
    </w:p>
    <w:p w14:paraId="46E3F796" w14:textId="77777777" w:rsidR="00C6424E" w:rsidRDefault="00C6424E" w:rsidP="00987D17">
      <w:pPr>
        <w:pStyle w:val="TOCHeading1"/>
        <w:tabs>
          <w:tab w:val="left" w:pos="9210"/>
        </w:tabs>
        <w:ind w:left="270"/>
        <w:rPr>
          <w:rFonts w:ascii="Times New Roman" w:hAnsi="Times New Roman"/>
        </w:rPr>
      </w:pPr>
      <w:r>
        <w:lastRenderedPageBreak/>
        <w:t>Contents</w:t>
      </w:r>
      <w:r>
        <w:tab/>
      </w:r>
    </w:p>
    <w:p w14:paraId="4F5ED53D" w14:textId="0042EAC3" w:rsidR="00987D17" w:rsidRDefault="00C6424E">
      <w:pPr>
        <w:pStyle w:val="TOC2"/>
        <w:tabs>
          <w:tab w:val="right" w:leader="dot" w:pos="13310"/>
        </w:tabs>
        <w:rPr>
          <w:rFonts w:asciiTheme="minorHAnsi" w:eastAsiaTheme="minorEastAsia" w:hAnsiTheme="minorHAnsi" w:cstheme="minorBidi"/>
          <w:smallCaps w:val="0"/>
          <w:noProof/>
          <w:sz w:val="22"/>
          <w:szCs w:val="22"/>
          <w:lang w:val="en-IN" w:eastAsia="en-IN"/>
        </w:rPr>
      </w:pPr>
      <w:r>
        <w:fldChar w:fldCharType="begin"/>
      </w:r>
      <w:r>
        <w:instrText xml:space="preserve"> TOC \o "2-3" </w:instrText>
      </w:r>
      <w:r>
        <w:fldChar w:fldCharType="separate"/>
      </w:r>
      <w:r w:rsidR="00987D17">
        <w:rPr>
          <w:noProof/>
        </w:rPr>
        <w:t>Brief Description</w:t>
      </w:r>
      <w:r w:rsidR="00987D17">
        <w:rPr>
          <w:noProof/>
        </w:rPr>
        <w:tab/>
      </w:r>
      <w:r w:rsidR="00987D17">
        <w:rPr>
          <w:noProof/>
        </w:rPr>
        <w:fldChar w:fldCharType="begin"/>
      </w:r>
      <w:r w:rsidR="00987D17">
        <w:rPr>
          <w:noProof/>
        </w:rPr>
        <w:instrText xml:space="preserve"> PAGEREF _Toc142585736 \h </w:instrText>
      </w:r>
      <w:r w:rsidR="00987D17">
        <w:rPr>
          <w:noProof/>
        </w:rPr>
      </w:r>
      <w:r w:rsidR="00987D17">
        <w:rPr>
          <w:noProof/>
        </w:rPr>
        <w:fldChar w:fldCharType="separate"/>
      </w:r>
      <w:r w:rsidR="00987D17">
        <w:rPr>
          <w:noProof/>
        </w:rPr>
        <w:t>4</w:t>
      </w:r>
      <w:r w:rsidR="00987D17">
        <w:rPr>
          <w:noProof/>
        </w:rPr>
        <w:fldChar w:fldCharType="end"/>
      </w:r>
    </w:p>
    <w:p w14:paraId="0427563D" w14:textId="73F51AD9" w:rsidR="00987D17" w:rsidRDefault="00987D17">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w:t>
      </w:r>
      <w:r>
        <w:rPr>
          <w:noProof/>
        </w:rPr>
        <w:tab/>
      </w:r>
      <w:r>
        <w:rPr>
          <w:noProof/>
        </w:rPr>
        <w:fldChar w:fldCharType="begin"/>
      </w:r>
      <w:r>
        <w:rPr>
          <w:noProof/>
        </w:rPr>
        <w:instrText xml:space="preserve"> PAGEREF _Toc142585737 \h </w:instrText>
      </w:r>
      <w:r>
        <w:rPr>
          <w:noProof/>
        </w:rPr>
      </w:r>
      <w:r>
        <w:rPr>
          <w:noProof/>
        </w:rPr>
        <w:fldChar w:fldCharType="separate"/>
      </w:r>
      <w:r>
        <w:rPr>
          <w:noProof/>
        </w:rPr>
        <w:t>5</w:t>
      </w:r>
      <w:r>
        <w:rPr>
          <w:noProof/>
        </w:rPr>
        <w:fldChar w:fldCharType="end"/>
      </w:r>
    </w:p>
    <w:p w14:paraId="742403CD" w14:textId="1FF80AE4" w:rsidR="00987D17" w:rsidRDefault="00987D17">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Detail Business Process Model Description</w:t>
      </w:r>
      <w:r>
        <w:rPr>
          <w:noProof/>
        </w:rPr>
        <w:tab/>
      </w:r>
      <w:r>
        <w:rPr>
          <w:noProof/>
        </w:rPr>
        <w:fldChar w:fldCharType="begin"/>
      </w:r>
      <w:r>
        <w:rPr>
          <w:noProof/>
        </w:rPr>
        <w:instrText xml:space="preserve"> PAGEREF _Toc142585738 \h </w:instrText>
      </w:r>
      <w:r>
        <w:rPr>
          <w:noProof/>
        </w:rPr>
      </w:r>
      <w:r>
        <w:rPr>
          <w:noProof/>
        </w:rPr>
        <w:fldChar w:fldCharType="separate"/>
      </w:r>
      <w:r>
        <w:rPr>
          <w:noProof/>
        </w:rPr>
        <w:t>6</w:t>
      </w:r>
      <w:r>
        <w:rPr>
          <w:noProof/>
        </w:rPr>
        <w:fldChar w:fldCharType="end"/>
      </w:r>
    </w:p>
    <w:p w14:paraId="24B2BEAB" w14:textId="4D75C1D6" w:rsidR="00987D17" w:rsidRDefault="00987D17">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Test Assets related to the Current Process</w:t>
      </w:r>
      <w:r>
        <w:rPr>
          <w:noProof/>
        </w:rPr>
        <w:tab/>
      </w:r>
      <w:r>
        <w:rPr>
          <w:noProof/>
        </w:rPr>
        <w:fldChar w:fldCharType="begin"/>
      </w:r>
      <w:r>
        <w:rPr>
          <w:noProof/>
        </w:rPr>
        <w:instrText xml:space="preserve"> PAGEREF _Toc142585739 \h </w:instrText>
      </w:r>
      <w:r>
        <w:rPr>
          <w:noProof/>
        </w:rPr>
      </w:r>
      <w:r>
        <w:rPr>
          <w:noProof/>
        </w:rPr>
        <w:fldChar w:fldCharType="separate"/>
      </w:r>
      <w:r>
        <w:rPr>
          <w:noProof/>
        </w:rPr>
        <w:t>10</w:t>
      </w:r>
      <w:r>
        <w:rPr>
          <w:noProof/>
        </w:rPr>
        <w:fldChar w:fldCharType="end"/>
      </w:r>
    </w:p>
    <w:p w14:paraId="78496EE0" w14:textId="48EA966C" w:rsidR="00987D17" w:rsidRDefault="00987D17">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Document Control</w:t>
      </w:r>
      <w:r>
        <w:rPr>
          <w:noProof/>
        </w:rPr>
        <w:tab/>
      </w:r>
      <w:r>
        <w:rPr>
          <w:noProof/>
        </w:rPr>
        <w:fldChar w:fldCharType="begin"/>
      </w:r>
      <w:r>
        <w:rPr>
          <w:noProof/>
        </w:rPr>
        <w:instrText xml:space="preserve"> PAGEREF _Toc142585740 \h </w:instrText>
      </w:r>
      <w:r>
        <w:rPr>
          <w:noProof/>
        </w:rPr>
      </w:r>
      <w:r>
        <w:rPr>
          <w:noProof/>
        </w:rPr>
        <w:fldChar w:fldCharType="separate"/>
      </w:r>
      <w:r>
        <w:rPr>
          <w:noProof/>
        </w:rPr>
        <w:t>11</w:t>
      </w:r>
      <w:r>
        <w:rPr>
          <w:noProof/>
        </w:rPr>
        <w:fldChar w:fldCharType="end"/>
      </w:r>
    </w:p>
    <w:p w14:paraId="342F6F87" w14:textId="0F5DA67A" w:rsidR="00987D17" w:rsidRDefault="00987D17">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Attachments:</w:t>
      </w:r>
      <w:r>
        <w:rPr>
          <w:noProof/>
        </w:rPr>
        <w:tab/>
      </w:r>
      <w:r>
        <w:rPr>
          <w:noProof/>
        </w:rPr>
        <w:fldChar w:fldCharType="begin"/>
      </w:r>
      <w:r>
        <w:rPr>
          <w:noProof/>
        </w:rPr>
        <w:instrText xml:space="preserve"> PAGEREF _Toc142585741 \h </w:instrText>
      </w:r>
      <w:r>
        <w:rPr>
          <w:noProof/>
        </w:rPr>
      </w:r>
      <w:r>
        <w:rPr>
          <w:noProof/>
        </w:rPr>
        <w:fldChar w:fldCharType="separate"/>
      </w:r>
      <w:r>
        <w:rPr>
          <w:noProof/>
        </w:rPr>
        <w:t>12</w:t>
      </w:r>
      <w:r>
        <w:rPr>
          <w:noProof/>
        </w:rPr>
        <w:fldChar w:fldCharType="end"/>
      </w:r>
    </w:p>
    <w:p w14:paraId="1AD6541B" w14:textId="2043A473" w:rsidR="00987D17" w:rsidRDefault="00987D17">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Account/Budget</w:t>
      </w:r>
      <w:r>
        <w:rPr>
          <w:noProof/>
        </w:rPr>
        <w:tab/>
      </w:r>
      <w:r>
        <w:rPr>
          <w:noProof/>
        </w:rPr>
        <w:fldChar w:fldCharType="begin"/>
      </w:r>
      <w:r>
        <w:rPr>
          <w:noProof/>
        </w:rPr>
        <w:instrText xml:space="preserve"> PAGEREF _Toc142585742 \h </w:instrText>
      </w:r>
      <w:r>
        <w:rPr>
          <w:noProof/>
        </w:rPr>
      </w:r>
      <w:r>
        <w:rPr>
          <w:noProof/>
        </w:rPr>
        <w:fldChar w:fldCharType="separate"/>
      </w:r>
      <w:r>
        <w:rPr>
          <w:noProof/>
        </w:rPr>
        <w:t>12</w:t>
      </w:r>
      <w:r>
        <w:rPr>
          <w:noProof/>
        </w:rPr>
        <w:fldChar w:fldCharType="end"/>
      </w:r>
    </w:p>
    <w:p w14:paraId="2B653CEB" w14:textId="3B139ED3" w:rsidR="00987D17" w:rsidRDefault="00987D17">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Service Agreement/Chars, Qty &amp; Rec Charges</w:t>
      </w:r>
      <w:r>
        <w:rPr>
          <w:noProof/>
        </w:rPr>
        <w:tab/>
      </w:r>
      <w:r>
        <w:rPr>
          <w:noProof/>
        </w:rPr>
        <w:fldChar w:fldCharType="begin"/>
      </w:r>
      <w:r>
        <w:rPr>
          <w:noProof/>
        </w:rPr>
        <w:instrText xml:space="preserve"> PAGEREF _Toc142585743 \h </w:instrText>
      </w:r>
      <w:r>
        <w:rPr>
          <w:noProof/>
        </w:rPr>
      </w:r>
      <w:r>
        <w:rPr>
          <w:noProof/>
        </w:rPr>
        <w:fldChar w:fldCharType="separate"/>
      </w:r>
      <w:r>
        <w:rPr>
          <w:noProof/>
        </w:rPr>
        <w:t>13</w:t>
      </w:r>
      <w:r>
        <w:rPr>
          <w:noProof/>
        </w:rPr>
        <w:fldChar w:fldCharType="end"/>
      </w:r>
    </w:p>
    <w:p w14:paraId="65DEC42F" w14:textId="1D10B95F" w:rsidR="00987D17" w:rsidRDefault="00987D17">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Admin Menu/Budget Plan</w:t>
      </w:r>
      <w:r>
        <w:rPr>
          <w:noProof/>
        </w:rPr>
        <w:tab/>
      </w:r>
      <w:r>
        <w:rPr>
          <w:noProof/>
        </w:rPr>
        <w:fldChar w:fldCharType="begin"/>
      </w:r>
      <w:r>
        <w:rPr>
          <w:noProof/>
        </w:rPr>
        <w:instrText xml:space="preserve"> PAGEREF _Toc142585744 \h </w:instrText>
      </w:r>
      <w:r>
        <w:rPr>
          <w:noProof/>
        </w:rPr>
      </w:r>
      <w:r>
        <w:rPr>
          <w:noProof/>
        </w:rPr>
        <w:fldChar w:fldCharType="separate"/>
      </w:r>
      <w:r>
        <w:rPr>
          <w:noProof/>
        </w:rPr>
        <w:t>14</w:t>
      </w:r>
      <w:r>
        <w:rPr>
          <w:noProof/>
        </w:rPr>
        <w:fldChar w:fldCharType="end"/>
      </w:r>
    </w:p>
    <w:p w14:paraId="2E191D7C" w14:textId="14903EBB" w:rsidR="00987D17" w:rsidRDefault="00987D17">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lang w:eastAsia="en-US"/>
        </w:rPr>
        <w:t>Account Financial History</w:t>
      </w:r>
      <w:r>
        <w:rPr>
          <w:noProof/>
        </w:rPr>
        <w:tab/>
      </w:r>
      <w:r>
        <w:rPr>
          <w:noProof/>
        </w:rPr>
        <w:fldChar w:fldCharType="begin"/>
      </w:r>
      <w:r>
        <w:rPr>
          <w:noProof/>
        </w:rPr>
        <w:instrText xml:space="preserve"> PAGEREF _Toc142585745 \h </w:instrText>
      </w:r>
      <w:r>
        <w:rPr>
          <w:noProof/>
        </w:rPr>
      </w:r>
      <w:r>
        <w:rPr>
          <w:noProof/>
        </w:rPr>
        <w:fldChar w:fldCharType="separate"/>
      </w:r>
      <w:r>
        <w:rPr>
          <w:noProof/>
        </w:rPr>
        <w:t>14</w:t>
      </w:r>
      <w:r>
        <w:rPr>
          <w:noProof/>
        </w:rPr>
        <w:fldChar w:fldCharType="end"/>
      </w:r>
    </w:p>
    <w:p w14:paraId="148CF2CB" w14:textId="52BF4D4B" w:rsidR="00987D17" w:rsidRDefault="00987D17">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lang w:eastAsia="en-US"/>
        </w:rPr>
        <w:t>Billing History</w:t>
      </w:r>
      <w:r>
        <w:rPr>
          <w:noProof/>
        </w:rPr>
        <w:tab/>
      </w:r>
      <w:r>
        <w:rPr>
          <w:noProof/>
        </w:rPr>
        <w:fldChar w:fldCharType="begin"/>
      </w:r>
      <w:r>
        <w:rPr>
          <w:noProof/>
        </w:rPr>
        <w:instrText xml:space="preserve"> PAGEREF _Toc142585746 \h </w:instrText>
      </w:r>
      <w:r>
        <w:rPr>
          <w:noProof/>
        </w:rPr>
      </w:r>
      <w:r>
        <w:rPr>
          <w:noProof/>
        </w:rPr>
        <w:fldChar w:fldCharType="separate"/>
      </w:r>
      <w:r>
        <w:rPr>
          <w:noProof/>
        </w:rPr>
        <w:t>15</w:t>
      </w:r>
      <w:r>
        <w:rPr>
          <w:noProof/>
        </w:rPr>
        <w:fldChar w:fldCharType="end"/>
      </w:r>
    </w:p>
    <w:p w14:paraId="7E4B19ED" w14:textId="406562D6" w:rsidR="00987D17" w:rsidRDefault="00987D17">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lang w:eastAsia="en-US"/>
        </w:rPr>
        <w:t>Miscellaneous Information:</w:t>
      </w:r>
      <w:r>
        <w:rPr>
          <w:noProof/>
        </w:rPr>
        <w:tab/>
      </w:r>
      <w:r>
        <w:rPr>
          <w:noProof/>
        </w:rPr>
        <w:fldChar w:fldCharType="begin"/>
      </w:r>
      <w:r>
        <w:rPr>
          <w:noProof/>
        </w:rPr>
        <w:instrText xml:space="preserve"> PAGEREF _Toc142585747 \h </w:instrText>
      </w:r>
      <w:r>
        <w:rPr>
          <w:noProof/>
        </w:rPr>
      </w:r>
      <w:r>
        <w:rPr>
          <w:noProof/>
        </w:rPr>
        <w:fldChar w:fldCharType="separate"/>
      </w:r>
      <w:r>
        <w:rPr>
          <w:noProof/>
        </w:rPr>
        <w:t>15</w:t>
      </w:r>
      <w:r>
        <w:rPr>
          <w:noProof/>
        </w:rPr>
        <w:fldChar w:fldCharType="end"/>
      </w:r>
    </w:p>
    <w:p w14:paraId="46E3F7A5" w14:textId="222EA48B" w:rsidR="00F050D0" w:rsidRDefault="00C6424E" w:rsidP="00201D5B">
      <w:pPr>
        <w:pStyle w:val="Heading2"/>
        <w:pBdr>
          <w:top w:val="single" w:sz="48" w:space="6" w:color="auto"/>
        </w:pBdr>
        <w:ind w:left="270" w:hanging="270"/>
      </w:pPr>
      <w:r>
        <w:lastRenderedPageBreak/>
        <w:fldChar w:fldCharType="end"/>
      </w:r>
      <w:bookmarkStart w:id="9" w:name="_Toc142585736"/>
      <w:r w:rsidR="00F050D0">
        <w:t>Brief Description</w:t>
      </w:r>
      <w:bookmarkEnd w:id="1"/>
      <w:bookmarkEnd w:id="2"/>
      <w:bookmarkEnd w:id="3"/>
      <w:bookmarkEnd w:id="4"/>
      <w:bookmarkEnd w:id="5"/>
      <w:bookmarkEnd w:id="6"/>
      <w:bookmarkEnd w:id="9"/>
    </w:p>
    <w:p w14:paraId="46E3F7A6" w14:textId="5B6149F3" w:rsidR="00F050D0" w:rsidRDefault="00F050D0">
      <w:pPr>
        <w:rPr>
          <w:b/>
        </w:rPr>
      </w:pPr>
      <w:r>
        <w:rPr>
          <w:b/>
        </w:rPr>
        <w:t xml:space="preserve">Business Process:  </w:t>
      </w:r>
      <w:r>
        <w:rPr>
          <w:b/>
        </w:rPr>
        <w:tab/>
        <w:t xml:space="preserve">3.4.4.3a </w:t>
      </w:r>
      <w:proofErr w:type="spellStart"/>
      <w:r w:rsidR="00201D5B">
        <w:rPr>
          <w:b/>
        </w:rPr>
        <w:t>CCS</w:t>
      </w:r>
      <w:r w:rsidR="00450BEE">
        <w:rPr>
          <w:b/>
        </w:rPr>
        <w:t>.</w:t>
      </w:r>
      <w:r>
        <w:rPr>
          <w:b/>
        </w:rPr>
        <w:t>Cancel</w:t>
      </w:r>
      <w:proofErr w:type="spellEnd"/>
      <w:r>
        <w:rPr>
          <w:b/>
        </w:rPr>
        <w:t xml:space="preserve"> Budget          </w:t>
      </w:r>
    </w:p>
    <w:p w14:paraId="46E3F7A7" w14:textId="77777777" w:rsidR="00F050D0" w:rsidRDefault="00F050D0">
      <w:pPr>
        <w:rPr>
          <w:b/>
        </w:rPr>
      </w:pPr>
      <w:r>
        <w:rPr>
          <w:b/>
        </w:rPr>
        <w:t xml:space="preserve">Process Type: </w:t>
      </w:r>
      <w:r>
        <w:rPr>
          <w:b/>
        </w:rPr>
        <w:tab/>
      </w:r>
      <w:r>
        <w:rPr>
          <w:b/>
        </w:rPr>
        <w:tab/>
        <w:t>Sub</w:t>
      </w:r>
      <w:r w:rsidR="00C6424E">
        <w:rPr>
          <w:b/>
        </w:rPr>
        <w:t xml:space="preserve"> P</w:t>
      </w:r>
      <w:r>
        <w:rPr>
          <w:b/>
        </w:rPr>
        <w:t xml:space="preserve">rocess                 </w:t>
      </w:r>
    </w:p>
    <w:p w14:paraId="46E3F7A8" w14:textId="768C9397" w:rsidR="00F050D0" w:rsidRDefault="00F050D0">
      <w:pPr>
        <w:rPr>
          <w:b/>
        </w:rPr>
      </w:pPr>
      <w:r>
        <w:rPr>
          <w:b/>
        </w:rPr>
        <w:t>Parent Process:</w:t>
      </w:r>
      <w:r>
        <w:rPr>
          <w:b/>
        </w:rPr>
        <w:tab/>
      </w:r>
      <w:r>
        <w:rPr>
          <w:b/>
        </w:rPr>
        <w:tab/>
        <w:t xml:space="preserve"> </w:t>
      </w:r>
      <w:r w:rsidR="00AE388F" w:rsidRPr="00AE388F">
        <w:rPr>
          <w:b/>
        </w:rPr>
        <w:t xml:space="preserve">3.4.4 </w:t>
      </w:r>
      <w:proofErr w:type="spellStart"/>
      <w:r w:rsidR="00201D5B">
        <w:rPr>
          <w:b/>
        </w:rPr>
        <w:t>CCS.</w:t>
      </w:r>
      <w:r w:rsidR="00AE388F" w:rsidRPr="00AE388F">
        <w:rPr>
          <w:b/>
        </w:rPr>
        <w:t>Manage</w:t>
      </w:r>
      <w:proofErr w:type="spellEnd"/>
      <w:r w:rsidR="00AE388F" w:rsidRPr="00AE388F">
        <w:rPr>
          <w:b/>
        </w:rPr>
        <w:t xml:space="preserve"> Budget</w:t>
      </w:r>
      <w:r>
        <w:rPr>
          <w:b/>
        </w:rPr>
        <w:t xml:space="preserve">                                  </w:t>
      </w:r>
    </w:p>
    <w:p w14:paraId="46E3F7A9" w14:textId="4ED80FAE" w:rsidR="00F050D0" w:rsidRDefault="00F050D0" w:rsidP="00450BEE">
      <w:pPr>
        <w:ind w:left="2160" w:hanging="2160"/>
        <w:rPr>
          <w:b/>
        </w:rPr>
      </w:pPr>
      <w:r>
        <w:rPr>
          <w:b/>
        </w:rPr>
        <w:t>Sibling Processes:</w:t>
      </w:r>
      <w:r>
        <w:rPr>
          <w:b/>
        </w:rPr>
        <w:tab/>
        <w:t xml:space="preserve"> 3.4.4.2a </w:t>
      </w:r>
      <w:proofErr w:type="spellStart"/>
      <w:r w:rsidR="00201D5B">
        <w:rPr>
          <w:b/>
        </w:rPr>
        <w:t>CCS</w:t>
      </w:r>
      <w:r w:rsidR="00450BEE">
        <w:rPr>
          <w:b/>
        </w:rPr>
        <w:t>.</w:t>
      </w:r>
      <w:r>
        <w:rPr>
          <w:b/>
        </w:rPr>
        <w:t>Monitor</w:t>
      </w:r>
      <w:proofErr w:type="spellEnd"/>
      <w:r>
        <w:rPr>
          <w:b/>
        </w:rPr>
        <w:t xml:space="preserve"> and Tru</w:t>
      </w:r>
      <w:r w:rsidR="006127DA">
        <w:rPr>
          <w:b/>
        </w:rPr>
        <w:t xml:space="preserve">e Up Budget, 3.4.4.3a </w:t>
      </w:r>
      <w:proofErr w:type="spellStart"/>
      <w:r w:rsidR="00201D5B">
        <w:rPr>
          <w:b/>
        </w:rPr>
        <w:t>CCS</w:t>
      </w:r>
      <w:r w:rsidR="00450BEE">
        <w:rPr>
          <w:b/>
        </w:rPr>
        <w:t>.</w:t>
      </w:r>
      <w:r w:rsidR="006127DA">
        <w:rPr>
          <w:b/>
        </w:rPr>
        <w:t>Enroll</w:t>
      </w:r>
      <w:proofErr w:type="spellEnd"/>
      <w:r>
        <w:rPr>
          <w:b/>
        </w:rPr>
        <w:t xml:space="preserve"> in Budget, 4.2.2.10a </w:t>
      </w:r>
      <w:proofErr w:type="spellStart"/>
      <w:r w:rsidR="00201D5B">
        <w:rPr>
          <w:b/>
        </w:rPr>
        <w:t>CCS</w:t>
      </w:r>
      <w:r w:rsidR="00450BEE">
        <w:rPr>
          <w:b/>
        </w:rPr>
        <w:t>.</w:t>
      </w:r>
      <w:r>
        <w:rPr>
          <w:b/>
        </w:rPr>
        <w:t>Manage</w:t>
      </w:r>
      <w:proofErr w:type="spellEnd"/>
      <w:r>
        <w:rPr>
          <w:b/>
        </w:rPr>
        <w:t xml:space="preserve"> Budget </w:t>
      </w:r>
      <w:r w:rsidR="00450BEE">
        <w:rPr>
          <w:b/>
        </w:rPr>
        <w:t xml:space="preserve">  </w:t>
      </w:r>
      <w:r>
        <w:rPr>
          <w:b/>
        </w:rPr>
        <w:t>Billing,</w:t>
      </w:r>
      <w:r w:rsidR="00450BEE">
        <w:rPr>
          <w:b/>
        </w:rPr>
        <w:t xml:space="preserve"> </w:t>
      </w:r>
      <w:r>
        <w:rPr>
          <w:b/>
        </w:rPr>
        <w:t xml:space="preserve">4.3.1.1a </w:t>
      </w:r>
      <w:proofErr w:type="spellStart"/>
      <w:r w:rsidR="00201D5B">
        <w:rPr>
          <w:b/>
        </w:rPr>
        <w:t>CCS</w:t>
      </w:r>
      <w:r w:rsidR="00450BEE">
        <w:rPr>
          <w:b/>
        </w:rPr>
        <w:t>.</w:t>
      </w:r>
      <w:r>
        <w:rPr>
          <w:b/>
        </w:rPr>
        <w:t>Process</w:t>
      </w:r>
      <w:proofErr w:type="spellEnd"/>
      <w:r>
        <w:rPr>
          <w:b/>
        </w:rPr>
        <w:t xml:space="preserve"> Budget Payments, 4.3.2.1 </w:t>
      </w:r>
      <w:proofErr w:type="spellStart"/>
      <w:r w:rsidR="00201D5B">
        <w:rPr>
          <w:b/>
        </w:rPr>
        <w:t>CCS</w:t>
      </w:r>
      <w:r w:rsidR="00450BEE">
        <w:rPr>
          <w:b/>
        </w:rPr>
        <w:t>.</w:t>
      </w:r>
      <w:r>
        <w:rPr>
          <w:b/>
        </w:rPr>
        <w:t>Manage</w:t>
      </w:r>
      <w:proofErr w:type="spellEnd"/>
      <w:r>
        <w:rPr>
          <w:b/>
        </w:rPr>
        <w:t xml:space="preserve"> Collection Process, 3.4.1.1 </w:t>
      </w:r>
      <w:proofErr w:type="spellStart"/>
      <w:r w:rsidR="00201D5B">
        <w:rPr>
          <w:b/>
        </w:rPr>
        <w:t>CCS</w:t>
      </w:r>
      <w:r w:rsidR="00450BEE">
        <w:rPr>
          <w:b/>
        </w:rPr>
        <w:t>.</w:t>
      </w:r>
      <w:r>
        <w:rPr>
          <w:b/>
        </w:rPr>
        <w:t>Manage</w:t>
      </w:r>
      <w:proofErr w:type="spellEnd"/>
      <w:r>
        <w:rPr>
          <w:b/>
        </w:rPr>
        <w:t xml:space="preserve"> Customer Contacts, </w:t>
      </w:r>
    </w:p>
    <w:p w14:paraId="46E3F7AA" w14:textId="77777777" w:rsidR="00F050D0" w:rsidRDefault="00F050D0"/>
    <w:p w14:paraId="46E3F7AC" w14:textId="31EE77A6" w:rsidR="00F050D0" w:rsidRDefault="00F050D0">
      <w:r>
        <w:t xml:space="preserve"> This process describes the process used to cancel a </w:t>
      </w:r>
      <w:hyperlink w:anchor="AdminMenuBudgetPlan" w:history="1">
        <w:r>
          <w:rPr>
            <w:rStyle w:val="Hyperlink"/>
          </w:rPr>
          <w:t>Budget Plan</w:t>
        </w:r>
      </w:hyperlink>
      <w:r>
        <w:t>.  The process can be initiated by:</w:t>
      </w:r>
    </w:p>
    <w:p w14:paraId="46E3F7AE" w14:textId="50332A35" w:rsidR="00F050D0" w:rsidRDefault="00F050D0" w:rsidP="00E750EF">
      <w:pPr>
        <w:numPr>
          <w:ilvl w:val="0"/>
          <w:numId w:val="23"/>
        </w:numPr>
      </w:pPr>
      <w:r>
        <w:t>Customer Inquiry</w:t>
      </w:r>
    </w:p>
    <w:p w14:paraId="46E3F7B0" w14:textId="3A4631BA" w:rsidR="00F050D0" w:rsidRDefault="00F050D0" w:rsidP="00E750EF">
      <w:pPr>
        <w:numPr>
          <w:ilvl w:val="0"/>
          <w:numId w:val="23"/>
        </w:numPr>
      </w:pPr>
      <w:r>
        <w:t>Collection Process Event</w:t>
      </w:r>
    </w:p>
    <w:p w14:paraId="46E3F7B1" w14:textId="77777777" w:rsidR="00F050D0" w:rsidRDefault="00F050D0">
      <w:pPr>
        <w:numPr>
          <w:ilvl w:val="0"/>
          <w:numId w:val="23"/>
        </w:numPr>
      </w:pPr>
      <w:r>
        <w:t>Stop Service</w:t>
      </w:r>
    </w:p>
    <w:p w14:paraId="46E3F7B2" w14:textId="77777777" w:rsidR="00F050D0" w:rsidRDefault="00F050D0">
      <w:pPr>
        <w:pStyle w:val="BodyText"/>
      </w:pPr>
      <w:r>
        <w:t xml:space="preserve"> </w:t>
      </w:r>
    </w:p>
    <w:p w14:paraId="46E3F7B3" w14:textId="77777777" w:rsidR="00F050D0" w:rsidRDefault="00F050D0">
      <w:pPr>
        <w:pStyle w:val="BodyText"/>
      </w:pPr>
    </w:p>
    <w:p w14:paraId="46E3F7B4" w14:textId="27B72411" w:rsidR="00F050D0" w:rsidRDefault="00F050D0">
      <w:pPr>
        <w:pStyle w:val="Heading2"/>
      </w:pPr>
      <w:bookmarkStart w:id="10" w:name="BusinessProcessModel"/>
      <w:bookmarkStart w:id="11" w:name="_Business_Process_Model"/>
      <w:bookmarkStart w:id="12" w:name="_Toc220561030"/>
      <w:bookmarkStart w:id="13" w:name="_Toc220561223"/>
      <w:bookmarkStart w:id="14" w:name="_Toc220561551"/>
      <w:bookmarkStart w:id="15" w:name="_Toc220561871"/>
      <w:bookmarkStart w:id="16" w:name="_Toc220562309"/>
      <w:bookmarkStart w:id="17" w:name="_Toc220562599"/>
      <w:bookmarkStart w:id="18" w:name="_Toc142585737"/>
      <w:bookmarkEnd w:id="10"/>
      <w:bookmarkEnd w:id="11"/>
      <w:r>
        <w:lastRenderedPageBreak/>
        <w:t>Business Process Model</w:t>
      </w:r>
      <w:bookmarkEnd w:id="12"/>
      <w:bookmarkEnd w:id="13"/>
      <w:bookmarkEnd w:id="14"/>
      <w:bookmarkEnd w:id="15"/>
      <w:bookmarkEnd w:id="16"/>
      <w:bookmarkEnd w:id="17"/>
      <w:bookmarkEnd w:id="18"/>
      <w:r w:rsidR="002E4EA8" w:rsidRPr="002E4EA8">
        <w:t xml:space="preserve"> </w:t>
      </w:r>
      <w:r w:rsidR="002E4EA8" w:rsidRPr="00D97B20">
        <w:tab/>
        <w:t xml:space="preserve">Page </w:t>
      </w:r>
      <w:r w:rsidR="002E4EA8">
        <w:t>1</w:t>
      </w:r>
    </w:p>
    <w:p w14:paraId="46E3F7B9" w14:textId="7DC2D557" w:rsidR="00576C49" w:rsidRDefault="001E3357" w:rsidP="00AB50F1">
      <w:r>
        <w:object w:dxaOrig="24530" w:dyaOrig="15891" w14:anchorId="503698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6pt;height:431.55pt" o:ole="">
            <v:imagedata r:id="rId8" o:title=""/>
          </v:shape>
          <o:OLEObject Type="Embed" ProgID="Visio.Drawing.15" ShapeID="_x0000_i1025" DrawAspect="Content" ObjectID="_1798989195" r:id="rId9"/>
        </w:object>
      </w:r>
    </w:p>
    <w:p w14:paraId="01A288C6" w14:textId="5365B2A6" w:rsidR="002E4EA8" w:rsidRDefault="002E4EA8" w:rsidP="00AB50F1"/>
    <w:p w14:paraId="46B6129C" w14:textId="360F882B" w:rsidR="002E4EA8" w:rsidRDefault="002E4EA8" w:rsidP="002E4EA8">
      <w:pPr>
        <w:pStyle w:val="Heading2"/>
      </w:pPr>
      <w:r>
        <w:lastRenderedPageBreak/>
        <w:t>Business Process Model</w:t>
      </w:r>
      <w:r w:rsidRPr="002E4EA8">
        <w:t xml:space="preserve"> </w:t>
      </w:r>
      <w:r w:rsidRPr="00D97B20">
        <w:tab/>
        <w:t xml:space="preserve">Page </w:t>
      </w:r>
      <w:r>
        <w:t>2</w:t>
      </w:r>
    </w:p>
    <w:p w14:paraId="7F837646" w14:textId="2A3DA509" w:rsidR="002E4EA8" w:rsidRDefault="001E3357" w:rsidP="00AB50F1">
      <w:r>
        <w:object w:dxaOrig="24530" w:dyaOrig="15891" w14:anchorId="15EC78D0">
          <v:shape id="_x0000_i1026" type="#_x0000_t75" style="width:666pt;height:431.55pt" o:ole="">
            <v:imagedata r:id="rId10" o:title=""/>
          </v:shape>
          <o:OLEObject Type="Embed" ProgID="Visio.Drawing.15" ShapeID="_x0000_i1026" DrawAspect="Content" ObjectID="_1798989196" r:id="rId11"/>
        </w:object>
      </w:r>
    </w:p>
    <w:p w14:paraId="46E3F7BA" w14:textId="77777777" w:rsidR="00F050D0" w:rsidRDefault="00F050D0">
      <w:pPr>
        <w:pStyle w:val="Heading2"/>
      </w:pPr>
      <w:bookmarkStart w:id="19" w:name="_Toc220561031"/>
      <w:bookmarkStart w:id="20" w:name="_Toc220561224"/>
      <w:bookmarkStart w:id="21" w:name="_Toc220561552"/>
      <w:bookmarkStart w:id="22" w:name="_Toc220561872"/>
      <w:bookmarkStart w:id="23" w:name="_Toc220562310"/>
      <w:bookmarkStart w:id="24" w:name="_Toc220562600"/>
      <w:bookmarkStart w:id="25" w:name="_Toc142585738"/>
      <w:r>
        <w:lastRenderedPageBreak/>
        <w:t>Detail Business Process Model Description</w:t>
      </w:r>
      <w:bookmarkEnd w:id="19"/>
      <w:bookmarkEnd w:id="20"/>
      <w:bookmarkEnd w:id="21"/>
      <w:bookmarkEnd w:id="22"/>
      <w:bookmarkEnd w:id="23"/>
      <w:bookmarkEnd w:id="24"/>
      <w:bookmarkEnd w:id="25"/>
    </w:p>
    <w:p w14:paraId="46E3F7BB" w14:textId="77777777" w:rsidR="00F050D0" w:rsidRDefault="00000000">
      <w:pPr>
        <w:rPr>
          <w:rFonts w:ascii="Arial" w:hAnsi="Arial" w:cs="Arial"/>
          <w:b/>
          <w:u w:val="single"/>
          <w:lang w:eastAsia="en-US"/>
        </w:rPr>
      </w:pPr>
      <w:hyperlink w:anchor="BusinessProcessModel" w:history="1">
        <w:r w:rsidR="00F050D0">
          <w:rPr>
            <w:rStyle w:val="Hyperlink"/>
            <w:rFonts w:cs="Arial"/>
            <w:b/>
          </w:rPr>
          <w:t>1.0</w:t>
        </w:r>
      </w:hyperlink>
      <w:r w:rsidR="00F050D0">
        <w:rPr>
          <w:rFonts w:cs="Arial"/>
          <w:b/>
          <w:u w:val="single"/>
        </w:rPr>
        <w:t xml:space="preserve"> Search for Customer</w:t>
      </w:r>
      <w:r w:rsidR="00F050D0">
        <w:rPr>
          <w:rFonts w:cs="Arial"/>
          <w:b/>
          <w:u w:val="single"/>
          <w:lang w:eastAsia="en-US"/>
        </w:rPr>
        <w:t xml:space="preserve"> </w:t>
      </w:r>
    </w:p>
    <w:p w14:paraId="46E3F7BC" w14:textId="77777777" w:rsidR="00F050D0" w:rsidRDefault="00F050D0">
      <w:pPr>
        <w:rPr>
          <w:rFonts w:cs="Arial"/>
          <w:lang w:eastAsia="en-US"/>
        </w:rPr>
      </w:pPr>
      <w:r>
        <w:rPr>
          <w:b/>
          <w:bCs/>
          <w:lang w:eastAsia="en-US"/>
        </w:rPr>
        <w:t>A</w:t>
      </w:r>
      <w:r>
        <w:rPr>
          <w:rFonts w:cs="Arial"/>
          <w:b/>
          <w:lang w:eastAsia="en-US"/>
        </w:rPr>
        <w:t xml:space="preserve">ctor/Role: CSR </w:t>
      </w:r>
      <w:r>
        <w:rPr>
          <w:rFonts w:cs="Arial"/>
          <w:lang w:eastAsia="en-US"/>
        </w:rPr>
        <w:t xml:space="preserve"> </w:t>
      </w:r>
    </w:p>
    <w:p w14:paraId="46E3F7BD" w14:textId="77777777" w:rsidR="00F050D0" w:rsidRDefault="00F050D0">
      <w:pPr>
        <w:rPr>
          <w:rFonts w:cs="Arial"/>
          <w:b/>
          <w:u w:val="single"/>
          <w:lang w:eastAsia="en-US"/>
        </w:rPr>
      </w:pPr>
      <w:r>
        <w:rPr>
          <w:rFonts w:cs="Arial"/>
          <w:b/>
          <w:lang w:eastAsia="en-US"/>
        </w:rPr>
        <w:t>Description:</w:t>
      </w:r>
    </w:p>
    <w:p w14:paraId="46E3F7BE" w14:textId="2644BE72" w:rsidR="00F050D0" w:rsidRDefault="00F050D0">
      <w:pPr>
        <w:rPr>
          <w:lang w:eastAsia="en-US"/>
        </w:rPr>
      </w:pPr>
      <w:r>
        <w:rPr>
          <w:lang w:eastAsia="en-US"/>
        </w:rPr>
        <w:t>Upon receipt of request or inquiry</w:t>
      </w:r>
      <w:r w:rsidR="00104272">
        <w:rPr>
          <w:lang w:eastAsia="en-US"/>
        </w:rPr>
        <w:t xml:space="preserve"> about</w:t>
      </w:r>
      <w:r>
        <w:rPr>
          <w:lang w:eastAsia="en-US"/>
        </w:rPr>
        <w:t xml:space="preserve"> canceling the Budget Plan the CSR or Authorized User accesses </w:t>
      </w:r>
      <w:r w:rsidRPr="00BF6D6B">
        <w:rPr>
          <w:lang w:eastAsia="en-US"/>
        </w:rPr>
        <w:t>Control Central Search</w:t>
      </w:r>
      <w:r>
        <w:rPr>
          <w:lang w:eastAsia="en-US"/>
        </w:rPr>
        <w:t xml:space="preserve"> t</w:t>
      </w:r>
      <w:r w:rsidR="00FE32AE">
        <w:rPr>
          <w:lang w:eastAsia="en-US"/>
        </w:rPr>
        <w:t xml:space="preserve">o locate the customer in </w:t>
      </w:r>
      <w:r w:rsidR="00AE388F">
        <w:rPr>
          <w:lang w:eastAsia="en-US"/>
        </w:rPr>
        <w:t>CCS</w:t>
      </w:r>
      <w:r w:rsidR="00450BEE">
        <w:rPr>
          <w:lang w:eastAsia="en-US"/>
        </w:rPr>
        <w:t>(CC&amp;B)</w:t>
      </w:r>
      <w:r w:rsidR="00FE32AE">
        <w:rPr>
          <w:lang w:eastAsia="en-US"/>
        </w:rPr>
        <w:t xml:space="preserve">. </w:t>
      </w:r>
      <w:bookmarkStart w:id="26" w:name="_Hlk142580057"/>
      <w:r>
        <w:rPr>
          <w:lang w:eastAsia="en-US"/>
        </w:rPr>
        <w:t>The</w:t>
      </w:r>
      <w:r w:rsidR="00BF6D6B">
        <w:rPr>
          <w:lang w:eastAsia="en-US"/>
        </w:rPr>
        <w:t xml:space="preserve"> </w:t>
      </w:r>
      <w:hyperlink w:anchor="ControlCentralSearch" w:history="1">
        <w:r w:rsidR="00BF6D6B">
          <w:rPr>
            <w:rStyle w:val="Hyperlink"/>
            <w:lang w:eastAsia="en-US"/>
          </w:rPr>
          <w:t>C</w:t>
        </w:r>
        <w:r w:rsidR="00BF6D6B" w:rsidRPr="00BF6D6B">
          <w:rPr>
            <w:rStyle w:val="Hyperlink"/>
            <w:lang w:eastAsia="en-US"/>
          </w:rPr>
          <w:t>ustomer 360</w:t>
        </w:r>
      </w:hyperlink>
      <w:r w:rsidR="00BF6D6B">
        <w:rPr>
          <w:lang w:eastAsia="en-US"/>
        </w:rPr>
        <w:t xml:space="preserve"> portal </w:t>
      </w:r>
      <w:r>
        <w:rPr>
          <w:lang w:eastAsia="en-US"/>
        </w:rPr>
        <w:t>provide the CSR or Authorized User with valuable insight for overall</w:t>
      </w:r>
      <w:r w:rsidR="00222F44">
        <w:rPr>
          <w:lang w:eastAsia="en-US"/>
        </w:rPr>
        <w:t xml:space="preserve"> budget related</w:t>
      </w:r>
      <w:r>
        <w:rPr>
          <w:lang w:eastAsia="en-US"/>
        </w:rPr>
        <w:t xml:space="preserve"> analysis of the customer.</w:t>
      </w:r>
      <w:r w:rsidR="00222F44">
        <w:rPr>
          <w:lang w:eastAsia="en-US"/>
        </w:rPr>
        <w:t xml:space="preserve"> </w:t>
      </w:r>
    </w:p>
    <w:bookmarkEnd w:id="26"/>
    <w:p w14:paraId="300453C6" w14:textId="77777777" w:rsidR="00BF6D6B" w:rsidRDefault="00BF6D6B" w:rsidP="00BF6D6B">
      <w:pPr>
        <w:rPr>
          <w:rFonts w:cs="Arial"/>
          <w:b/>
          <w:lang w:eastAsia="en-US"/>
        </w:rPr>
      </w:pPr>
    </w:p>
    <w:p w14:paraId="310EAC2C" w14:textId="77777777" w:rsidR="00BF6D6B" w:rsidRDefault="00BF6D6B" w:rsidP="00BF6D6B">
      <w:pPr>
        <w:rPr>
          <w:rFonts w:cs="Arial"/>
          <w:b/>
          <w:lang w:eastAsia="en-US"/>
        </w:rPr>
      </w:pPr>
      <w:bookmarkStart w:id="27" w:name="_Hlk142580136"/>
      <w:r w:rsidRPr="00D97B20">
        <w:rPr>
          <w:rFonts w:cs="Arial"/>
          <w:b/>
          <w:lang w:eastAsia="en-US"/>
        </w:rPr>
        <w:t>Process Plug-in enabled (Y/</w:t>
      </w:r>
      <w:proofErr w:type="gramStart"/>
      <w:r w:rsidRPr="00D97B20">
        <w:rPr>
          <w:rFonts w:cs="Arial"/>
          <w:b/>
          <w:lang w:eastAsia="en-US"/>
        </w:rPr>
        <w:t xml:space="preserve">N) </w:t>
      </w:r>
      <w:r w:rsidRPr="00D97B20">
        <w:rPr>
          <w:rFonts w:cs="Arial"/>
          <w:lang w:eastAsia="en-US"/>
        </w:rPr>
        <w:t xml:space="preserve">  </w:t>
      </w:r>
      <w:proofErr w:type="gramEnd"/>
      <w:r w:rsidRPr="00D97B20">
        <w:rPr>
          <w:rFonts w:cs="Arial"/>
          <w:lang w:eastAsia="en-US"/>
        </w:rPr>
        <w:t xml:space="preserve">    </w:t>
      </w:r>
      <w:r>
        <w:rPr>
          <w:rFonts w:cs="Arial"/>
          <w:lang w:eastAsia="en-US"/>
        </w:rPr>
        <w:t xml:space="preserve"> </w:t>
      </w:r>
      <w:r w:rsidRPr="00D97B20">
        <w:rPr>
          <w:rFonts w:cs="Arial"/>
          <w:b/>
          <w:lang w:eastAsia="en-US"/>
        </w:rPr>
        <w:t>Available Algorithm(s):</w:t>
      </w:r>
    </w:p>
    <w:tbl>
      <w:tblPr>
        <w:tblW w:w="5060" w:type="dxa"/>
        <w:tblInd w:w="5647" w:type="dxa"/>
        <w:tblLook w:val="04A0" w:firstRow="1" w:lastRow="0" w:firstColumn="1" w:lastColumn="0" w:noHBand="0" w:noVBand="1"/>
      </w:tblPr>
      <w:tblGrid>
        <w:gridCol w:w="5060"/>
      </w:tblGrid>
      <w:tr w:rsidR="00BF6D6B" w:rsidRPr="00484112" w14:paraId="7DAF556C" w14:textId="77777777" w:rsidTr="006829D5">
        <w:trPr>
          <w:trHeight w:val="290"/>
        </w:trPr>
        <w:tc>
          <w:tcPr>
            <w:tcW w:w="5060" w:type="dxa"/>
            <w:tcBorders>
              <w:top w:val="single" w:sz="4" w:space="0" w:color="auto"/>
              <w:left w:val="single" w:sz="4" w:space="0" w:color="auto"/>
              <w:bottom w:val="single" w:sz="4" w:space="0" w:color="auto"/>
              <w:right w:val="single" w:sz="4" w:space="0" w:color="auto"/>
            </w:tcBorders>
          </w:tcPr>
          <w:p w14:paraId="1AEFD447" w14:textId="77777777" w:rsidR="00BF6D6B" w:rsidRPr="0096361D" w:rsidRDefault="00BF6D6B" w:rsidP="006829D5">
            <w:r w:rsidRPr="00467ADF">
              <w:rPr>
                <w:rFonts w:cs="Arial"/>
                <w:bCs/>
                <w:szCs w:val="18"/>
                <w:lang w:eastAsia="en-US"/>
              </w:rPr>
              <w:t>Installation Options – Control Central Alerts</w:t>
            </w:r>
          </w:p>
        </w:tc>
      </w:tr>
      <w:tr w:rsidR="00BF6D6B" w:rsidRPr="00484112" w14:paraId="2EBABC1A" w14:textId="77777777" w:rsidTr="006829D5">
        <w:trPr>
          <w:trHeight w:val="290"/>
        </w:trPr>
        <w:tc>
          <w:tcPr>
            <w:tcW w:w="5060" w:type="dxa"/>
            <w:tcBorders>
              <w:top w:val="single" w:sz="4" w:space="0" w:color="auto"/>
              <w:left w:val="single" w:sz="4" w:space="0" w:color="auto"/>
              <w:bottom w:val="single" w:sz="4" w:space="0" w:color="auto"/>
              <w:right w:val="single" w:sz="4" w:space="0" w:color="auto"/>
            </w:tcBorders>
          </w:tcPr>
          <w:p w14:paraId="50F0535B" w14:textId="4CCEF674" w:rsidR="00BF6D6B" w:rsidRPr="00467ADF" w:rsidRDefault="00BF6D6B" w:rsidP="006829D5">
            <w:pPr>
              <w:rPr>
                <w:rFonts w:cs="Arial"/>
                <w:bCs/>
                <w:szCs w:val="18"/>
                <w:lang w:eastAsia="en-US"/>
              </w:rPr>
            </w:pPr>
            <w:r w:rsidRPr="00467ADF">
              <w:rPr>
                <w:rFonts w:cs="Arial"/>
                <w:bCs/>
                <w:szCs w:val="18"/>
                <w:lang w:eastAsia="en-US"/>
              </w:rPr>
              <w:t>C1CIBUDGENRL</w:t>
            </w:r>
            <w:r>
              <w:rPr>
                <w:rFonts w:cs="Arial"/>
                <w:bCs/>
                <w:szCs w:val="18"/>
                <w:lang w:eastAsia="en-US"/>
              </w:rPr>
              <w:t xml:space="preserve"> - </w:t>
            </w:r>
            <w:r w:rsidRPr="00467ADF">
              <w:rPr>
                <w:rFonts w:cs="Arial"/>
                <w:bCs/>
                <w:szCs w:val="18"/>
                <w:lang w:eastAsia="en-US"/>
              </w:rPr>
              <w:t>Budget Billing Enrollment</w:t>
            </w:r>
          </w:p>
        </w:tc>
      </w:tr>
    </w:tbl>
    <w:p w14:paraId="69646FDA" w14:textId="77777777" w:rsidR="00BF6D6B" w:rsidRDefault="00BF6D6B" w:rsidP="00BF6D6B">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BF6D6B" w:rsidRPr="00484112" w14:paraId="74431602" w14:textId="77777777" w:rsidTr="006829D5">
        <w:trPr>
          <w:trHeight w:val="290"/>
        </w:trPr>
        <w:tc>
          <w:tcPr>
            <w:tcW w:w="5060" w:type="dxa"/>
            <w:tcBorders>
              <w:top w:val="single" w:sz="4" w:space="0" w:color="auto"/>
              <w:left w:val="single" w:sz="4" w:space="0" w:color="auto"/>
              <w:bottom w:val="single" w:sz="4" w:space="0" w:color="auto"/>
              <w:right w:val="single" w:sz="4" w:space="0" w:color="auto"/>
            </w:tcBorders>
          </w:tcPr>
          <w:p w14:paraId="4D23DF87" w14:textId="776D226E" w:rsidR="00BF6D6B" w:rsidRDefault="00222F44" w:rsidP="006829D5">
            <w:r>
              <w:rPr>
                <w:rFonts w:cs="Arial"/>
                <w:bCs/>
                <w:szCs w:val="18"/>
                <w:lang w:eastAsia="en-US"/>
              </w:rPr>
              <w:t>Insight Group</w:t>
            </w:r>
            <w:r w:rsidR="00BF6D6B" w:rsidRPr="00655EE2">
              <w:rPr>
                <w:rFonts w:cs="Arial"/>
                <w:bCs/>
                <w:szCs w:val="18"/>
                <w:lang w:eastAsia="en-US"/>
              </w:rPr>
              <w:t xml:space="preserve"> </w:t>
            </w:r>
          </w:p>
        </w:tc>
      </w:tr>
      <w:tr w:rsidR="00222F44" w:rsidRPr="00484112" w14:paraId="73A49360" w14:textId="77777777" w:rsidTr="006829D5">
        <w:trPr>
          <w:trHeight w:val="290"/>
        </w:trPr>
        <w:tc>
          <w:tcPr>
            <w:tcW w:w="5060" w:type="dxa"/>
            <w:tcBorders>
              <w:top w:val="single" w:sz="4" w:space="0" w:color="auto"/>
              <w:left w:val="single" w:sz="4" w:space="0" w:color="auto"/>
              <w:bottom w:val="single" w:sz="4" w:space="0" w:color="auto"/>
              <w:right w:val="single" w:sz="4" w:space="0" w:color="auto"/>
            </w:tcBorders>
          </w:tcPr>
          <w:p w14:paraId="0AA19382" w14:textId="63037F05" w:rsidR="00222F44" w:rsidRDefault="00222F44" w:rsidP="006829D5">
            <w:pPr>
              <w:rPr>
                <w:rFonts w:cs="Arial"/>
                <w:bCs/>
                <w:szCs w:val="18"/>
                <w:lang w:eastAsia="en-US"/>
              </w:rPr>
            </w:pPr>
            <w:r>
              <w:rPr>
                <w:rFonts w:cs="Arial"/>
                <w:bCs/>
                <w:szCs w:val="18"/>
                <w:lang w:eastAsia="en-US"/>
              </w:rPr>
              <w:t>Insight Type</w:t>
            </w:r>
          </w:p>
        </w:tc>
      </w:tr>
      <w:bookmarkEnd w:id="27"/>
    </w:tbl>
    <w:p w14:paraId="4A6D01D3" w14:textId="77777777" w:rsidR="00BF6D6B" w:rsidRDefault="00BF6D6B" w:rsidP="00BF6D6B">
      <w:pPr>
        <w:rPr>
          <w:rFonts w:cs="Arial"/>
          <w:b/>
          <w:u w:val="single"/>
        </w:rPr>
      </w:pPr>
    </w:p>
    <w:p w14:paraId="46E3F7C8" w14:textId="77777777" w:rsidR="00F050D0" w:rsidRDefault="00000000">
      <w:pPr>
        <w:rPr>
          <w:rFonts w:ascii="Arial" w:hAnsi="Arial" w:cs="Arial"/>
          <w:b/>
          <w:u w:val="single"/>
          <w:lang w:eastAsia="en-US"/>
        </w:rPr>
      </w:pPr>
      <w:hyperlink w:anchor="BusinessProcessModel" w:history="1">
        <w:r w:rsidR="00F050D0">
          <w:rPr>
            <w:rStyle w:val="Hyperlink"/>
            <w:rFonts w:cs="Arial"/>
            <w:b/>
          </w:rPr>
          <w:t>1.1</w:t>
        </w:r>
      </w:hyperlink>
      <w:r w:rsidR="00F050D0">
        <w:rPr>
          <w:rFonts w:cs="Arial"/>
          <w:b/>
          <w:u w:val="single"/>
        </w:rPr>
        <w:t xml:space="preserve"> Analyze/Review Customer/Account</w:t>
      </w:r>
      <w:r w:rsidR="00F050D0">
        <w:rPr>
          <w:rFonts w:cs="Arial"/>
          <w:b/>
          <w:u w:val="single"/>
          <w:lang w:eastAsia="en-US"/>
        </w:rPr>
        <w:t xml:space="preserve"> </w:t>
      </w:r>
    </w:p>
    <w:p w14:paraId="46E3F7C9" w14:textId="77777777" w:rsidR="00F050D0" w:rsidRDefault="00F050D0">
      <w:pPr>
        <w:rPr>
          <w:rFonts w:cs="Arial"/>
          <w:lang w:eastAsia="en-US"/>
        </w:rPr>
      </w:pPr>
      <w:r>
        <w:rPr>
          <w:b/>
          <w:bCs/>
          <w:lang w:eastAsia="en-US"/>
        </w:rPr>
        <w:t>A</w:t>
      </w:r>
      <w:r>
        <w:rPr>
          <w:rFonts w:cs="Arial"/>
          <w:b/>
          <w:lang w:eastAsia="en-US"/>
        </w:rPr>
        <w:t xml:space="preserve">ctor/Role: </w:t>
      </w:r>
      <w:r>
        <w:rPr>
          <w:rFonts w:cs="Arial"/>
          <w:b/>
          <w:bCs/>
          <w:lang w:eastAsia="en-US"/>
        </w:rPr>
        <w:t>CSR</w:t>
      </w:r>
    </w:p>
    <w:p w14:paraId="46E3F7CA" w14:textId="77777777" w:rsidR="00F050D0" w:rsidRDefault="00F050D0">
      <w:pPr>
        <w:rPr>
          <w:rFonts w:cs="Arial"/>
          <w:b/>
          <w:u w:val="single"/>
          <w:lang w:eastAsia="en-US"/>
        </w:rPr>
      </w:pPr>
      <w:r>
        <w:rPr>
          <w:rFonts w:cs="Arial"/>
          <w:b/>
          <w:lang w:eastAsia="en-US"/>
        </w:rPr>
        <w:t>Description:</w:t>
      </w:r>
    </w:p>
    <w:p w14:paraId="46E3F7CB" w14:textId="07AF4812" w:rsidR="00F050D0" w:rsidRDefault="00F050D0">
      <w:pPr>
        <w:rPr>
          <w:lang w:eastAsia="en-US"/>
        </w:rPr>
      </w:pPr>
      <w:r>
        <w:rPr>
          <w:lang w:eastAsia="en-US"/>
        </w:rPr>
        <w:t>Ther</w:t>
      </w:r>
      <w:r w:rsidR="00FE32AE">
        <w:rPr>
          <w:lang w:eastAsia="en-US"/>
        </w:rPr>
        <w:t xml:space="preserve">e is dialogue with Customer. </w:t>
      </w:r>
      <w:r>
        <w:rPr>
          <w:lang w:eastAsia="en-US"/>
        </w:rPr>
        <w:t xml:space="preserve">The CSR or Authorized User evaluates the account. </w:t>
      </w:r>
      <w:hyperlink w:anchor="AccountFinancialHistory" w:history="1">
        <w:r>
          <w:rPr>
            <w:rStyle w:val="Hyperlink"/>
            <w:lang w:eastAsia="en-US"/>
          </w:rPr>
          <w:t>Account Financial History</w:t>
        </w:r>
      </w:hyperlink>
      <w:r>
        <w:rPr>
          <w:lang w:eastAsia="en-US"/>
        </w:rPr>
        <w:t xml:space="preserve">, </w:t>
      </w:r>
      <w:hyperlink w:anchor="BillingHistory" w:history="1">
        <w:r>
          <w:rPr>
            <w:rStyle w:val="Hyperlink"/>
            <w:lang w:eastAsia="en-US"/>
          </w:rPr>
          <w:t>Billing History</w:t>
        </w:r>
      </w:hyperlink>
      <w:r>
        <w:rPr>
          <w:lang w:eastAsia="en-US"/>
        </w:rPr>
        <w:t xml:space="preserve">, </w:t>
      </w:r>
      <w:hyperlink w:anchor="CreditCollectionHistory" w:history="1">
        <w:r>
          <w:rPr>
            <w:rStyle w:val="Hyperlink"/>
            <w:lang w:eastAsia="en-US"/>
          </w:rPr>
          <w:t>Credit Rating</w:t>
        </w:r>
      </w:hyperlink>
      <w:r>
        <w:rPr>
          <w:lang w:eastAsia="en-US"/>
        </w:rPr>
        <w:t xml:space="preserve">, and </w:t>
      </w:r>
      <w:r w:rsidRPr="00222F44">
        <w:rPr>
          <w:lang w:eastAsia="en-US"/>
        </w:rPr>
        <w:t>Credit and Collection History</w:t>
      </w:r>
      <w:r>
        <w:rPr>
          <w:lang w:eastAsia="en-US"/>
        </w:rPr>
        <w:t xml:space="preserve"> may be reviewed.  </w:t>
      </w:r>
    </w:p>
    <w:p w14:paraId="46E3F7D4" w14:textId="77777777" w:rsidR="00F050D0" w:rsidRDefault="00F050D0">
      <w:pPr>
        <w:rPr>
          <w:rFonts w:cs="Arial"/>
          <w:b/>
          <w:lang w:eastAsia="en-US"/>
        </w:rPr>
      </w:pPr>
    </w:p>
    <w:p w14:paraId="46E3F7D5" w14:textId="77777777" w:rsidR="00F050D0" w:rsidRDefault="00000000">
      <w:pPr>
        <w:rPr>
          <w:rFonts w:ascii="Arial" w:hAnsi="Arial" w:cs="Arial"/>
          <w:b/>
          <w:u w:val="single"/>
          <w:lang w:eastAsia="en-US"/>
        </w:rPr>
      </w:pPr>
      <w:hyperlink w:anchor="BusinessProcessModel" w:history="1">
        <w:r w:rsidR="00F050D0">
          <w:rPr>
            <w:rStyle w:val="Hyperlink"/>
            <w:rFonts w:cs="Arial"/>
            <w:b/>
          </w:rPr>
          <w:t>1.2</w:t>
        </w:r>
      </w:hyperlink>
      <w:r w:rsidR="00F050D0">
        <w:rPr>
          <w:rFonts w:cs="Arial"/>
          <w:b/>
          <w:u w:val="single"/>
        </w:rPr>
        <w:t xml:space="preserve"> Initiate Cancel Budget</w:t>
      </w:r>
      <w:r w:rsidR="00F050D0">
        <w:rPr>
          <w:rFonts w:cs="Arial"/>
          <w:b/>
          <w:u w:val="single"/>
          <w:lang w:eastAsia="en-US"/>
        </w:rPr>
        <w:t xml:space="preserve"> </w:t>
      </w:r>
    </w:p>
    <w:p w14:paraId="46E3F7D6" w14:textId="2D22B0E8" w:rsidR="00F050D0" w:rsidRDefault="00F050D0">
      <w:pPr>
        <w:rPr>
          <w:rFonts w:cs="Arial"/>
          <w:lang w:eastAsia="en-US"/>
        </w:rPr>
      </w:pPr>
      <w:r>
        <w:rPr>
          <w:b/>
          <w:bCs/>
          <w:lang w:eastAsia="en-US"/>
        </w:rPr>
        <w:t>A</w:t>
      </w:r>
      <w:r>
        <w:rPr>
          <w:rFonts w:cs="Arial"/>
          <w:b/>
          <w:lang w:eastAsia="en-US"/>
        </w:rPr>
        <w:t>ctor/Role: CSR</w:t>
      </w:r>
      <w:r w:rsidR="00594074">
        <w:rPr>
          <w:rFonts w:cs="Arial"/>
          <w:b/>
          <w:lang w:eastAsia="en-US"/>
        </w:rPr>
        <w:t xml:space="preserve">/ </w:t>
      </w:r>
      <w:r w:rsidR="003E5EC8">
        <w:rPr>
          <w:rFonts w:cs="Arial"/>
          <w:b/>
          <w:lang w:eastAsia="en-US"/>
        </w:rPr>
        <w:t>Self-Service Application User</w:t>
      </w:r>
    </w:p>
    <w:p w14:paraId="46E3F7D7" w14:textId="77777777" w:rsidR="00F050D0" w:rsidRDefault="00F050D0">
      <w:pPr>
        <w:rPr>
          <w:rFonts w:cs="Arial"/>
          <w:b/>
          <w:u w:val="single"/>
          <w:lang w:eastAsia="en-US"/>
        </w:rPr>
      </w:pPr>
      <w:r>
        <w:rPr>
          <w:rFonts w:cs="Arial"/>
          <w:b/>
          <w:lang w:eastAsia="en-US"/>
        </w:rPr>
        <w:t>Description:</w:t>
      </w:r>
    </w:p>
    <w:p w14:paraId="6FF13DFE" w14:textId="77777777" w:rsidR="0086604A" w:rsidRDefault="00F050D0">
      <w:pPr>
        <w:rPr>
          <w:lang w:eastAsia="en-US"/>
        </w:rPr>
      </w:pPr>
      <w:r>
        <w:rPr>
          <w:lang w:eastAsia="en-US"/>
        </w:rPr>
        <w:t xml:space="preserve">At </w:t>
      </w:r>
      <w:hyperlink w:anchor="AccountBudget" w:history="1">
        <w:r>
          <w:rPr>
            <w:rStyle w:val="Hyperlink"/>
            <w:lang w:eastAsia="en-US"/>
          </w:rPr>
          <w:t>Account</w:t>
        </w:r>
      </w:hyperlink>
      <w:r>
        <w:rPr>
          <w:lang w:eastAsia="en-US"/>
        </w:rPr>
        <w:t xml:space="preserve"> level the CSR or Authorized User will cancel the Budget.  </w:t>
      </w:r>
    </w:p>
    <w:p w14:paraId="46E3F7D8" w14:textId="67EA1959" w:rsidR="00F050D0" w:rsidRDefault="00594074">
      <w:pPr>
        <w:rPr>
          <w:lang w:eastAsia="en-US"/>
        </w:rPr>
      </w:pPr>
      <w:r>
        <w:rPr>
          <w:lang w:eastAsia="en-US"/>
        </w:rPr>
        <w:t xml:space="preserve">The request for budget cancellation can also be initiated from </w:t>
      </w:r>
      <w:r w:rsidR="003E5EC8">
        <w:rPr>
          <w:lang w:eastAsia="en-US"/>
        </w:rPr>
        <w:t>Self-Service Application User</w:t>
      </w:r>
      <w:r>
        <w:rPr>
          <w:lang w:eastAsia="en-US"/>
        </w:rPr>
        <w:t>.</w:t>
      </w:r>
    </w:p>
    <w:p w14:paraId="46E3F7DA" w14:textId="07426BC6" w:rsidR="00F050D0" w:rsidRDefault="00F050D0">
      <w:pPr>
        <w:rPr>
          <w:rFonts w:cs="Arial"/>
          <w:lang w:eastAsia="en-US"/>
        </w:rPr>
      </w:pPr>
    </w:p>
    <w:p w14:paraId="54B18E19" w14:textId="06069828" w:rsidR="00594074" w:rsidRDefault="00000000" w:rsidP="00594074">
      <w:pPr>
        <w:rPr>
          <w:rFonts w:ascii="Arial" w:hAnsi="Arial" w:cs="Arial"/>
          <w:b/>
          <w:u w:val="single"/>
          <w:lang w:eastAsia="en-US"/>
        </w:rPr>
      </w:pPr>
      <w:hyperlink w:anchor="BusinessProcessModel" w:history="1">
        <w:r w:rsidR="00594074">
          <w:rPr>
            <w:rStyle w:val="Hyperlink"/>
            <w:rFonts w:cs="Arial"/>
            <w:b/>
          </w:rPr>
          <w:t>1.3</w:t>
        </w:r>
      </w:hyperlink>
      <w:r w:rsidR="00594074">
        <w:rPr>
          <w:rFonts w:cs="Arial"/>
          <w:b/>
          <w:u w:val="single"/>
          <w:lang w:eastAsia="en-US"/>
        </w:rPr>
        <w:t xml:space="preserve"> Request </w:t>
      </w:r>
      <w:r w:rsidR="0086604A">
        <w:rPr>
          <w:rFonts w:cs="Arial"/>
          <w:b/>
          <w:u w:val="single"/>
          <w:lang w:eastAsia="en-US"/>
        </w:rPr>
        <w:t xml:space="preserve">to Cancel </w:t>
      </w:r>
      <w:r w:rsidR="00594074">
        <w:rPr>
          <w:rFonts w:cs="Arial"/>
          <w:b/>
          <w:u w:val="single"/>
          <w:lang w:eastAsia="en-US"/>
        </w:rPr>
        <w:t>Budget</w:t>
      </w:r>
    </w:p>
    <w:p w14:paraId="3AA54314" w14:textId="6D72E572" w:rsidR="00594074" w:rsidRDefault="00594074" w:rsidP="00594074">
      <w:pPr>
        <w:rPr>
          <w:rFonts w:cs="Arial"/>
          <w:lang w:eastAsia="en-US"/>
        </w:rPr>
      </w:pPr>
      <w:r>
        <w:rPr>
          <w:b/>
          <w:bCs/>
          <w:lang w:eastAsia="en-US"/>
        </w:rPr>
        <w:t>A</w:t>
      </w:r>
      <w:r>
        <w:rPr>
          <w:rFonts w:cs="Arial"/>
          <w:b/>
          <w:lang w:eastAsia="en-US"/>
        </w:rPr>
        <w:t xml:space="preserve">ctor/Role: </w:t>
      </w:r>
      <w:r w:rsidR="003E5EC8">
        <w:rPr>
          <w:rFonts w:cs="Arial"/>
          <w:b/>
          <w:bCs/>
          <w:lang w:eastAsia="en-US"/>
        </w:rPr>
        <w:t>Self-Service Application</w:t>
      </w:r>
    </w:p>
    <w:p w14:paraId="710B229D" w14:textId="77777777" w:rsidR="00594074" w:rsidRDefault="00594074" w:rsidP="00594074">
      <w:pPr>
        <w:rPr>
          <w:rFonts w:cs="Arial"/>
          <w:b/>
          <w:u w:val="single"/>
          <w:lang w:eastAsia="en-US"/>
        </w:rPr>
      </w:pPr>
      <w:r>
        <w:rPr>
          <w:rFonts w:cs="Arial"/>
          <w:b/>
          <w:lang w:eastAsia="en-US"/>
        </w:rPr>
        <w:t>Description:</w:t>
      </w:r>
    </w:p>
    <w:p w14:paraId="533BE4C2" w14:textId="0486260D" w:rsidR="00594074" w:rsidRDefault="00987D17" w:rsidP="00594074">
      <w:pPr>
        <w:rPr>
          <w:lang w:eastAsia="en-US"/>
        </w:rPr>
      </w:pPr>
      <w:r>
        <w:rPr>
          <w:lang w:eastAsia="en-US"/>
        </w:rPr>
        <w:t>T</w:t>
      </w:r>
      <w:r w:rsidR="00594074">
        <w:rPr>
          <w:lang w:eastAsia="en-US"/>
        </w:rPr>
        <w:t xml:space="preserve">he </w:t>
      </w:r>
      <w:r w:rsidR="003E5EC8">
        <w:rPr>
          <w:lang w:eastAsia="en-US"/>
        </w:rPr>
        <w:t>Self-Service Application</w:t>
      </w:r>
      <w:r w:rsidR="00594074" w:rsidRPr="00DA4F3A">
        <w:rPr>
          <w:lang w:eastAsia="en-US"/>
        </w:rPr>
        <w:t xml:space="preserve"> </w:t>
      </w:r>
      <w:r w:rsidR="00594074">
        <w:rPr>
          <w:lang w:eastAsia="en-US"/>
        </w:rPr>
        <w:t>will capture request for budget cancellation.</w:t>
      </w:r>
    </w:p>
    <w:p w14:paraId="3BC3CCE7" w14:textId="77777777" w:rsidR="00594074" w:rsidRDefault="00594074" w:rsidP="00594074">
      <w:pPr>
        <w:rPr>
          <w:lang w:eastAsia="en-US"/>
        </w:rPr>
      </w:pPr>
    </w:p>
    <w:p w14:paraId="61989F5F" w14:textId="2AF865DF" w:rsidR="00594074" w:rsidRDefault="00000000" w:rsidP="00594074">
      <w:pPr>
        <w:rPr>
          <w:rFonts w:ascii="Arial" w:hAnsi="Arial" w:cs="Arial"/>
          <w:b/>
          <w:u w:val="single"/>
          <w:lang w:eastAsia="en-US"/>
        </w:rPr>
      </w:pPr>
      <w:hyperlink w:anchor="BusinessProcessModel" w:history="1">
        <w:r w:rsidR="00594074">
          <w:rPr>
            <w:rStyle w:val="Hyperlink"/>
            <w:rFonts w:cs="Arial"/>
            <w:b/>
          </w:rPr>
          <w:t>1.4</w:t>
        </w:r>
      </w:hyperlink>
      <w:r w:rsidR="00594074">
        <w:rPr>
          <w:rFonts w:cs="Arial"/>
          <w:b/>
          <w:u w:val="single"/>
          <w:lang w:eastAsia="en-US"/>
        </w:rPr>
        <w:t xml:space="preserve"> </w:t>
      </w:r>
      <w:r w:rsidR="00594074" w:rsidRPr="00DA4F3A">
        <w:rPr>
          <w:rFonts w:cs="Arial"/>
          <w:b/>
          <w:u w:val="single"/>
          <w:lang w:eastAsia="en-US"/>
        </w:rPr>
        <w:t>Transform Message and Send Request</w:t>
      </w:r>
    </w:p>
    <w:p w14:paraId="3726D71B" w14:textId="77777777" w:rsidR="00594074" w:rsidRDefault="00594074" w:rsidP="00594074">
      <w:pPr>
        <w:rPr>
          <w:rFonts w:cs="Arial"/>
          <w:lang w:eastAsia="en-US"/>
        </w:rPr>
      </w:pPr>
      <w:r>
        <w:rPr>
          <w:b/>
          <w:bCs/>
          <w:lang w:eastAsia="en-US"/>
        </w:rPr>
        <w:t>A</w:t>
      </w:r>
      <w:r>
        <w:rPr>
          <w:rFonts w:cs="Arial"/>
          <w:b/>
          <w:lang w:eastAsia="en-US"/>
        </w:rPr>
        <w:t xml:space="preserve">ctor/Role: </w:t>
      </w:r>
      <w:r>
        <w:rPr>
          <w:rFonts w:cs="Arial"/>
          <w:b/>
          <w:bCs/>
          <w:lang w:eastAsia="en-US"/>
        </w:rPr>
        <w:t>OIC or SOA</w:t>
      </w:r>
    </w:p>
    <w:p w14:paraId="6816E73F" w14:textId="77777777" w:rsidR="00594074" w:rsidRDefault="00594074" w:rsidP="00594074">
      <w:pPr>
        <w:rPr>
          <w:lang w:eastAsia="en-US"/>
        </w:rPr>
      </w:pPr>
      <w:r>
        <w:rPr>
          <w:rFonts w:cs="Arial"/>
          <w:b/>
          <w:lang w:eastAsia="en-US"/>
        </w:rPr>
        <w:t>Description</w:t>
      </w:r>
    </w:p>
    <w:p w14:paraId="51B23DD1" w14:textId="22A78624" w:rsidR="00594074" w:rsidRDefault="00594074" w:rsidP="00594074">
      <w:pPr>
        <w:rPr>
          <w:lang w:eastAsia="en-US"/>
        </w:rPr>
      </w:pPr>
      <w:r w:rsidRPr="00DA4F3A">
        <w:rPr>
          <w:lang w:eastAsia="en-US"/>
        </w:rPr>
        <w:t xml:space="preserve">The Oracle </w:t>
      </w:r>
      <w:r>
        <w:rPr>
          <w:lang w:eastAsia="en-US"/>
        </w:rPr>
        <w:t xml:space="preserve">Integration </w:t>
      </w:r>
      <w:r w:rsidRPr="00DA4F3A">
        <w:rPr>
          <w:lang w:eastAsia="en-US"/>
        </w:rPr>
        <w:t>Cloud</w:t>
      </w:r>
      <w:r>
        <w:rPr>
          <w:lang w:eastAsia="en-US"/>
        </w:rPr>
        <w:t>/SOA</w:t>
      </w:r>
      <w:r w:rsidRPr="00DA4F3A">
        <w:rPr>
          <w:lang w:eastAsia="en-US"/>
        </w:rPr>
        <w:t xml:space="preserve"> will capture the request from the </w:t>
      </w:r>
      <w:r w:rsidR="003E5EC8">
        <w:rPr>
          <w:lang w:eastAsia="en-US"/>
        </w:rPr>
        <w:t>Self-Service Application</w:t>
      </w:r>
      <w:r w:rsidRPr="00DA4F3A">
        <w:rPr>
          <w:lang w:eastAsia="en-US"/>
        </w:rPr>
        <w:t xml:space="preserve"> and pass it to the </w:t>
      </w:r>
      <w:r>
        <w:rPr>
          <w:lang w:eastAsia="en-US"/>
        </w:rPr>
        <w:t>CCS</w:t>
      </w:r>
      <w:r w:rsidRPr="00DA4F3A">
        <w:rPr>
          <w:lang w:eastAsia="en-US"/>
        </w:rPr>
        <w:t xml:space="preserve"> system.</w:t>
      </w:r>
    </w:p>
    <w:p w14:paraId="3DFA6447" w14:textId="77777777" w:rsidR="00594074" w:rsidRDefault="00594074" w:rsidP="00594074">
      <w:pPr>
        <w:pStyle w:val="CommentSubject"/>
        <w:rPr>
          <w:rFonts w:cs="Arial"/>
          <w:bCs w:val="0"/>
          <w:lang w:eastAsia="en-US"/>
        </w:rPr>
      </w:pPr>
    </w:p>
    <w:p w14:paraId="49E5BA1B" w14:textId="77777777" w:rsidR="00594074" w:rsidRPr="003362B4" w:rsidRDefault="00594074" w:rsidP="00594074">
      <w:pPr>
        <w:pStyle w:val="CommentSubject"/>
        <w:rPr>
          <w:rFonts w:cs="Arial"/>
          <w:bCs w:val="0"/>
          <w:lang w:eastAsia="en-US"/>
        </w:rPr>
      </w:pPr>
      <w:r w:rsidRPr="003362B4">
        <w:rPr>
          <w:rFonts w:cs="Arial"/>
          <w:bCs w:val="0"/>
          <w:lang w:eastAsia="en-US"/>
        </w:rPr>
        <w:t xml:space="preserve">Customizable process </w:t>
      </w:r>
      <w:r>
        <w:rPr>
          <w:rFonts w:cs="Arial"/>
          <w:bCs w:val="0"/>
          <w:lang w:eastAsia="en-US"/>
        </w:rPr>
        <w:t>Y</w:t>
      </w:r>
      <w:r w:rsidRPr="003362B4">
        <w:rPr>
          <w:rFonts w:cs="Arial"/>
          <w:bCs w:val="0"/>
          <w:lang w:eastAsia="en-US"/>
        </w:rPr>
        <w:t xml:space="preserve">            Process Name:</w:t>
      </w:r>
    </w:p>
    <w:tbl>
      <w:tblPr>
        <w:tblW w:w="5081" w:type="dxa"/>
        <w:tblInd w:w="5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1"/>
      </w:tblGrid>
      <w:tr w:rsidR="00594074" w:rsidRPr="003362B4" w14:paraId="568ADD66" w14:textId="77777777" w:rsidTr="006829D5">
        <w:trPr>
          <w:trHeight w:val="242"/>
        </w:trPr>
        <w:tc>
          <w:tcPr>
            <w:tcW w:w="5081" w:type="dxa"/>
            <w:shd w:val="clear" w:color="auto" w:fill="auto"/>
            <w:vAlign w:val="bottom"/>
            <w:hideMark/>
          </w:tcPr>
          <w:p w14:paraId="0D216E23" w14:textId="77777777" w:rsidR="00594074" w:rsidRPr="003362B4" w:rsidRDefault="00594074" w:rsidP="006829D5">
            <w:pPr>
              <w:rPr>
                <w:color w:val="000000"/>
              </w:rPr>
            </w:pPr>
            <w:r>
              <w:rPr>
                <w:rFonts w:cs="Calibri"/>
                <w:color w:val="000000"/>
              </w:rPr>
              <w:t>Custom Process</w:t>
            </w:r>
          </w:p>
        </w:tc>
      </w:tr>
    </w:tbl>
    <w:p w14:paraId="285C8419" w14:textId="77777777" w:rsidR="00594074" w:rsidRDefault="00594074" w:rsidP="00594074">
      <w:pPr>
        <w:rPr>
          <w:lang w:eastAsia="en-US"/>
        </w:rPr>
      </w:pPr>
    </w:p>
    <w:p w14:paraId="1D22D740" w14:textId="21F43294" w:rsidR="00391252" w:rsidRDefault="00000000" w:rsidP="00391252">
      <w:pPr>
        <w:rPr>
          <w:rFonts w:ascii="Arial" w:hAnsi="Arial" w:cs="Arial"/>
          <w:b/>
          <w:u w:val="single"/>
          <w:lang w:eastAsia="en-US"/>
        </w:rPr>
      </w:pPr>
      <w:hyperlink w:anchor="BusinessProcessModel" w:history="1">
        <w:r w:rsidR="00391252">
          <w:rPr>
            <w:rStyle w:val="Hyperlink"/>
            <w:rFonts w:cs="Arial"/>
            <w:b/>
          </w:rPr>
          <w:t>1.</w:t>
        </w:r>
      </w:hyperlink>
      <w:r w:rsidR="00391252">
        <w:rPr>
          <w:rStyle w:val="Hyperlink"/>
          <w:rFonts w:cs="Arial"/>
          <w:b/>
        </w:rPr>
        <w:t>5</w:t>
      </w:r>
      <w:r w:rsidR="00391252">
        <w:rPr>
          <w:rFonts w:cs="Arial"/>
          <w:b/>
          <w:u w:val="single"/>
        </w:rPr>
        <w:t xml:space="preserve"> </w:t>
      </w:r>
      <w:r w:rsidR="00391252" w:rsidRPr="00391252">
        <w:rPr>
          <w:rFonts w:cs="Arial"/>
          <w:b/>
          <w:u w:val="single"/>
        </w:rPr>
        <w:t>Retrieve Budget Details</w:t>
      </w:r>
    </w:p>
    <w:p w14:paraId="5CA86247" w14:textId="77777777" w:rsidR="00391252" w:rsidRDefault="00391252" w:rsidP="00391252">
      <w:pPr>
        <w:rPr>
          <w:rFonts w:cs="Arial"/>
          <w:lang w:eastAsia="en-US"/>
        </w:rPr>
      </w:pPr>
      <w:r>
        <w:rPr>
          <w:b/>
          <w:bCs/>
          <w:lang w:eastAsia="en-US"/>
        </w:rPr>
        <w:t>A</w:t>
      </w:r>
      <w:r>
        <w:rPr>
          <w:rFonts w:cs="Arial"/>
          <w:b/>
          <w:lang w:eastAsia="en-US"/>
        </w:rPr>
        <w:t xml:space="preserve">ctor/Role: CCS(CC&amp;B) </w:t>
      </w:r>
      <w:r>
        <w:rPr>
          <w:rFonts w:cs="Arial"/>
          <w:lang w:eastAsia="en-US"/>
        </w:rPr>
        <w:t xml:space="preserve"> </w:t>
      </w:r>
    </w:p>
    <w:p w14:paraId="42CF2831" w14:textId="77777777" w:rsidR="00391252" w:rsidRDefault="00391252" w:rsidP="00391252">
      <w:pPr>
        <w:rPr>
          <w:rFonts w:cs="Arial"/>
          <w:b/>
          <w:u w:val="single"/>
          <w:lang w:eastAsia="en-US"/>
        </w:rPr>
      </w:pPr>
      <w:r>
        <w:rPr>
          <w:rFonts w:cs="Arial"/>
          <w:b/>
          <w:lang w:eastAsia="en-US"/>
        </w:rPr>
        <w:t>Description:</w:t>
      </w:r>
    </w:p>
    <w:p w14:paraId="0376FFDD" w14:textId="1250F443" w:rsidR="00594074" w:rsidRDefault="001906EA">
      <w:pPr>
        <w:rPr>
          <w:rFonts w:cs="Arial"/>
          <w:bCs/>
          <w:lang w:eastAsia="en-US"/>
        </w:rPr>
      </w:pPr>
      <w:r>
        <w:rPr>
          <w:rFonts w:cs="Arial"/>
          <w:bCs/>
          <w:lang w:eastAsia="en-US"/>
        </w:rPr>
        <w:t>The CCS(CCB) will retrieve budget details and initiate budget cancellation.</w:t>
      </w:r>
    </w:p>
    <w:p w14:paraId="46B76FFA" w14:textId="77777777" w:rsidR="00D446D8" w:rsidRDefault="00D446D8">
      <w:pPr>
        <w:rPr>
          <w:rFonts w:cs="Arial"/>
          <w:bCs/>
          <w:lang w:eastAsia="en-US"/>
        </w:rPr>
      </w:pPr>
    </w:p>
    <w:p w14:paraId="77CB5B11" w14:textId="77777777" w:rsidR="001906EA" w:rsidRDefault="001906EA" w:rsidP="001906EA">
      <w:pPr>
        <w:rPr>
          <w:rFonts w:cs="Arial"/>
          <w:b/>
          <w:lang w:eastAsia="en-US"/>
        </w:rPr>
      </w:pPr>
      <w:r>
        <w:rPr>
          <w:rFonts w:cs="Arial"/>
          <w:b/>
          <w:lang w:eastAsia="en-US"/>
        </w:rPr>
        <w:t>Scripts</w:t>
      </w:r>
      <w:r w:rsidRPr="00D97B20">
        <w:rPr>
          <w:rFonts w:cs="Arial"/>
          <w:b/>
          <w:lang w:eastAsia="en-US"/>
        </w:rPr>
        <w:t>(s):</w:t>
      </w:r>
    </w:p>
    <w:tbl>
      <w:tblPr>
        <w:tblW w:w="5060" w:type="dxa"/>
        <w:tblInd w:w="5647" w:type="dxa"/>
        <w:tblLook w:val="04A0" w:firstRow="1" w:lastRow="0" w:firstColumn="1" w:lastColumn="0" w:noHBand="0" w:noVBand="1"/>
      </w:tblPr>
      <w:tblGrid>
        <w:gridCol w:w="5060"/>
      </w:tblGrid>
      <w:tr w:rsidR="001906EA" w:rsidRPr="00484112" w14:paraId="5306D9B5" w14:textId="77777777" w:rsidTr="00CE6D31">
        <w:trPr>
          <w:trHeight w:val="290"/>
        </w:trPr>
        <w:tc>
          <w:tcPr>
            <w:tcW w:w="5060" w:type="dxa"/>
            <w:tcBorders>
              <w:top w:val="single" w:sz="4" w:space="0" w:color="auto"/>
              <w:left w:val="single" w:sz="4" w:space="0" w:color="auto"/>
              <w:bottom w:val="single" w:sz="4" w:space="0" w:color="auto"/>
              <w:right w:val="single" w:sz="4" w:space="0" w:color="auto"/>
            </w:tcBorders>
          </w:tcPr>
          <w:p w14:paraId="4F719250" w14:textId="77777777" w:rsidR="001906EA" w:rsidRPr="0096361D" w:rsidRDefault="001906EA" w:rsidP="00CE6D31">
            <w:r w:rsidRPr="00523742">
              <w:rPr>
                <w:rFonts w:cs="Arial"/>
                <w:bCs/>
                <w:szCs w:val="18"/>
                <w:lang w:eastAsia="en-US"/>
              </w:rPr>
              <w:t xml:space="preserve">C1BudgetDeta </w:t>
            </w:r>
            <w:r>
              <w:rPr>
                <w:rFonts w:cs="Arial"/>
                <w:bCs/>
                <w:szCs w:val="18"/>
                <w:lang w:eastAsia="en-US"/>
              </w:rPr>
              <w:t xml:space="preserve">- </w:t>
            </w:r>
            <w:r w:rsidRPr="00523742">
              <w:rPr>
                <w:rFonts w:cs="Arial"/>
                <w:bCs/>
                <w:szCs w:val="18"/>
                <w:lang w:eastAsia="en-US"/>
              </w:rPr>
              <w:t>Budget Details Service</w:t>
            </w:r>
          </w:p>
        </w:tc>
      </w:tr>
    </w:tbl>
    <w:p w14:paraId="48DADC01" w14:textId="79F4C4B8" w:rsidR="001906EA" w:rsidRDefault="000F4EEB" w:rsidP="001906EA">
      <w:pPr>
        <w:rPr>
          <w:rFonts w:cs="Arial"/>
          <w:b/>
          <w:lang w:eastAsia="en-US"/>
        </w:rPr>
      </w:pPr>
      <w:r>
        <w:rPr>
          <w:rFonts w:cs="Arial"/>
          <w:b/>
          <w:lang w:eastAsia="en-US"/>
        </w:rPr>
        <w:t xml:space="preserve">Inbound </w:t>
      </w:r>
      <w:r w:rsidR="001906EA">
        <w:rPr>
          <w:rFonts w:cs="Arial"/>
          <w:b/>
          <w:lang w:eastAsia="en-US"/>
        </w:rPr>
        <w:t>Web Service</w:t>
      </w:r>
      <w:r w:rsidR="001906EA" w:rsidRPr="00D97B20">
        <w:rPr>
          <w:rFonts w:cs="Arial"/>
          <w:b/>
          <w:lang w:eastAsia="en-US"/>
        </w:rPr>
        <w:t>(s):</w:t>
      </w:r>
    </w:p>
    <w:tbl>
      <w:tblPr>
        <w:tblW w:w="5060" w:type="dxa"/>
        <w:tblInd w:w="5647" w:type="dxa"/>
        <w:tblLook w:val="04A0" w:firstRow="1" w:lastRow="0" w:firstColumn="1" w:lastColumn="0" w:noHBand="0" w:noVBand="1"/>
      </w:tblPr>
      <w:tblGrid>
        <w:gridCol w:w="5060"/>
      </w:tblGrid>
      <w:tr w:rsidR="001906EA" w:rsidRPr="00484112" w14:paraId="4ACB04A5" w14:textId="77777777" w:rsidTr="00CE6D31">
        <w:trPr>
          <w:trHeight w:val="290"/>
        </w:trPr>
        <w:tc>
          <w:tcPr>
            <w:tcW w:w="5060" w:type="dxa"/>
            <w:tcBorders>
              <w:top w:val="single" w:sz="4" w:space="0" w:color="auto"/>
              <w:left w:val="single" w:sz="4" w:space="0" w:color="auto"/>
              <w:bottom w:val="single" w:sz="4" w:space="0" w:color="auto"/>
              <w:right w:val="single" w:sz="4" w:space="0" w:color="auto"/>
            </w:tcBorders>
          </w:tcPr>
          <w:p w14:paraId="0F36F7BF" w14:textId="77777777" w:rsidR="001906EA" w:rsidRPr="0096361D" w:rsidRDefault="001906EA" w:rsidP="00CE6D31">
            <w:r w:rsidRPr="009202F4">
              <w:rPr>
                <w:rFonts w:cs="Calibri"/>
                <w:color w:val="000000"/>
              </w:rPr>
              <w:t xml:space="preserve">C1-Budget </w:t>
            </w:r>
            <w:r>
              <w:rPr>
                <w:rFonts w:cs="Calibri"/>
                <w:color w:val="000000"/>
              </w:rPr>
              <w:t>–</w:t>
            </w:r>
            <w:r w:rsidRPr="009202F4">
              <w:rPr>
                <w:rFonts w:cs="Calibri"/>
                <w:color w:val="000000"/>
              </w:rPr>
              <w:t xml:space="preserve"> Budget</w:t>
            </w:r>
          </w:p>
        </w:tc>
      </w:tr>
    </w:tbl>
    <w:p w14:paraId="47C55143" w14:textId="77777777" w:rsidR="001906EA" w:rsidRDefault="001906EA">
      <w:pPr>
        <w:rPr>
          <w:rFonts w:cs="Arial"/>
          <w:bCs/>
          <w:lang w:eastAsia="en-US"/>
        </w:rPr>
      </w:pPr>
    </w:p>
    <w:p w14:paraId="46E3F7DB" w14:textId="43DA095A" w:rsidR="00F050D0" w:rsidRDefault="00000000">
      <w:pPr>
        <w:rPr>
          <w:rFonts w:ascii="Arial" w:hAnsi="Arial" w:cs="Arial"/>
          <w:b/>
          <w:u w:val="single"/>
          <w:lang w:eastAsia="en-US"/>
        </w:rPr>
      </w:pPr>
      <w:hyperlink w:anchor="BusinessProcessModel" w:history="1">
        <w:r w:rsidR="00F050D0">
          <w:rPr>
            <w:rStyle w:val="Hyperlink"/>
            <w:rFonts w:cs="Arial"/>
            <w:b/>
          </w:rPr>
          <w:t>1.</w:t>
        </w:r>
      </w:hyperlink>
      <w:r w:rsidR="002A0F9F">
        <w:rPr>
          <w:rStyle w:val="Hyperlink"/>
          <w:rFonts w:cs="Arial"/>
          <w:b/>
        </w:rPr>
        <w:t>6</w:t>
      </w:r>
      <w:r w:rsidR="00F050D0">
        <w:rPr>
          <w:rFonts w:cs="Arial"/>
          <w:b/>
          <w:u w:val="single"/>
        </w:rPr>
        <w:t xml:space="preserve"> Cancel Budget</w:t>
      </w:r>
      <w:r w:rsidR="00F050D0">
        <w:rPr>
          <w:rFonts w:cs="Arial"/>
          <w:b/>
          <w:u w:val="single"/>
          <w:lang w:eastAsia="en-US"/>
        </w:rPr>
        <w:t xml:space="preserve"> </w:t>
      </w:r>
    </w:p>
    <w:p w14:paraId="46E3F7DC" w14:textId="4AD6A5B5" w:rsidR="00F050D0" w:rsidRDefault="00F050D0">
      <w:pPr>
        <w:rPr>
          <w:rFonts w:cs="Arial"/>
          <w:lang w:eastAsia="en-US"/>
        </w:rPr>
      </w:pPr>
      <w:r>
        <w:rPr>
          <w:b/>
          <w:bCs/>
          <w:lang w:eastAsia="en-US"/>
        </w:rPr>
        <w:t>A</w:t>
      </w:r>
      <w:r>
        <w:rPr>
          <w:rFonts w:cs="Arial"/>
          <w:b/>
          <w:lang w:eastAsia="en-US"/>
        </w:rPr>
        <w:t xml:space="preserve">ctor/Role: </w:t>
      </w:r>
      <w:r w:rsidR="00AE388F">
        <w:rPr>
          <w:rFonts w:cs="Arial"/>
          <w:b/>
          <w:lang w:eastAsia="en-US"/>
        </w:rPr>
        <w:t>CCS</w:t>
      </w:r>
      <w:r w:rsidR="00450BEE">
        <w:rPr>
          <w:rFonts w:cs="Arial"/>
          <w:b/>
          <w:lang w:eastAsia="en-US"/>
        </w:rPr>
        <w:t>(CC&amp;B)</w:t>
      </w:r>
      <w:r>
        <w:rPr>
          <w:rFonts w:cs="Arial"/>
          <w:b/>
          <w:lang w:eastAsia="en-US"/>
        </w:rPr>
        <w:t xml:space="preserve"> </w:t>
      </w:r>
      <w:r>
        <w:rPr>
          <w:rFonts w:cs="Arial"/>
          <w:lang w:eastAsia="en-US"/>
        </w:rPr>
        <w:t xml:space="preserve"> </w:t>
      </w:r>
    </w:p>
    <w:p w14:paraId="46E3F7DD" w14:textId="77777777" w:rsidR="00F050D0" w:rsidRDefault="00F050D0">
      <w:pPr>
        <w:rPr>
          <w:rFonts w:cs="Arial"/>
          <w:b/>
          <w:u w:val="single"/>
          <w:lang w:eastAsia="en-US"/>
        </w:rPr>
      </w:pPr>
      <w:r>
        <w:rPr>
          <w:rFonts w:cs="Arial"/>
          <w:b/>
          <w:lang w:eastAsia="en-US"/>
        </w:rPr>
        <w:t>Description:</w:t>
      </w:r>
    </w:p>
    <w:p w14:paraId="46E3F7DE" w14:textId="321B7D54" w:rsidR="00F050D0" w:rsidRDefault="00F050D0">
      <w:r>
        <w:rPr>
          <w:lang w:eastAsia="en-US"/>
        </w:rPr>
        <w:t>The</w:t>
      </w:r>
      <w:r w:rsidR="00FE32AE">
        <w:rPr>
          <w:lang w:eastAsia="en-US"/>
        </w:rPr>
        <w:t xml:space="preserve"> Budget is canceled in </w:t>
      </w:r>
      <w:r w:rsidR="00AE388F">
        <w:rPr>
          <w:lang w:eastAsia="en-US"/>
        </w:rPr>
        <w:t>CCS</w:t>
      </w:r>
      <w:r w:rsidR="00450BEE">
        <w:rPr>
          <w:lang w:eastAsia="en-US"/>
        </w:rPr>
        <w:t>(CC&amp;B)</w:t>
      </w:r>
      <w:r w:rsidR="00FE32AE">
        <w:rPr>
          <w:lang w:eastAsia="en-US"/>
        </w:rPr>
        <w:t xml:space="preserve">. </w:t>
      </w:r>
    </w:p>
    <w:p w14:paraId="46E3F7DF" w14:textId="21F4CACD" w:rsidR="00F050D0" w:rsidRDefault="00F050D0">
      <w:r>
        <w:rPr>
          <w:u w:val="single"/>
        </w:rPr>
        <w:t>Manual Process</w:t>
      </w:r>
      <w:r>
        <w:t xml:space="preserve">:  </w:t>
      </w:r>
      <w:r w:rsidR="00114951">
        <w:t>The CCS (CCB) will cancel the budget based on request from t</w:t>
      </w:r>
      <w:r>
        <w:t xml:space="preserve">he CSR or Authorized User </w:t>
      </w:r>
      <w:proofErr w:type="gramStart"/>
      <w:r>
        <w:t>on</w:t>
      </w:r>
      <w:r w:rsidR="00114951">
        <w:t xml:space="preserve"> the basis of</w:t>
      </w:r>
      <w:proofErr w:type="gramEnd"/>
      <w:r w:rsidR="00114951">
        <w:t xml:space="preserve"> </w:t>
      </w:r>
      <w:r>
        <w:t>established business rules.</w:t>
      </w:r>
    </w:p>
    <w:p w14:paraId="46E3F7E0" w14:textId="49ED0C10" w:rsidR="00F050D0" w:rsidRPr="00114951" w:rsidRDefault="00F050D0" w:rsidP="00114951">
      <w:pPr>
        <w:rPr>
          <w:rFonts w:cs="Arial"/>
          <w:bCs/>
          <w:lang w:eastAsia="en-US"/>
        </w:rPr>
      </w:pPr>
      <w:r>
        <w:rPr>
          <w:u w:val="single"/>
        </w:rPr>
        <w:t>Automated Process</w:t>
      </w:r>
      <w:r>
        <w:t xml:space="preserve">:  </w:t>
      </w:r>
      <w:r w:rsidR="00114951">
        <w:t>The CCS (CCB) will cancel the budget:</w:t>
      </w:r>
      <w:r>
        <w:t xml:space="preserve"> </w:t>
      </w:r>
    </w:p>
    <w:p w14:paraId="5EF9AF4C" w14:textId="453D1968" w:rsidR="00114951" w:rsidRDefault="00114951" w:rsidP="00114951">
      <w:pPr>
        <w:pStyle w:val="ListParagraph"/>
        <w:numPr>
          <w:ilvl w:val="0"/>
          <w:numId w:val="27"/>
        </w:numPr>
        <w:rPr>
          <w:rFonts w:cs="Arial"/>
          <w:bCs/>
          <w:lang w:eastAsia="en-US"/>
        </w:rPr>
      </w:pPr>
      <w:r>
        <w:rPr>
          <w:rFonts w:cs="Arial"/>
          <w:bCs/>
          <w:lang w:eastAsia="en-US"/>
        </w:rPr>
        <w:t>D</w:t>
      </w:r>
      <w:r w:rsidRPr="00114951">
        <w:rPr>
          <w:rFonts w:cs="Arial"/>
          <w:bCs/>
          <w:lang w:eastAsia="en-US"/>
        </w:rPr>
        <w:t>uring collection process (if the collection process contains a Cancel Budget collection event)</w:t>
      </w:r>
    </w:p>
    <w:p w14:paraId="1B732F9D" w14:textId="3D50CFDA" w:rsidR="00EB5A71" w:rsidRPr="00351C3C" w:rsidRDefault="00114951" w:rsidP="00351C3C">
      <w:pPr>
        <w:pStyle w:val="ListParagraph"/>
        <w:numPr>
          <w:ilvl w:val="0"/>
          <w:numId w:val="27"/>
        </w:numPr>
        <w:rPr>
          <w:rFonts w:cs="Arial"/>
          <w:b/>
          <w:lang w:eastAsia="en-US"/>
        </w:rPr>
      </w:pPr>
      <w:r w:rsidRPr="00114951">
        <w:rPr>
          <w:rFonts w:cs="Arial"/>
          <w:bCs/>
          <w:lang w:eastAsia="en-US"/>
        </w:rPr>
        <w:t xml:space="preserve">When </w:t>
      </w:r>
      <w:r>
        <w:rPr>
          <w:rFonts w:cs="Arial"/>
          <w:bCs/>
          <w:lang w:eastAsia="en-US"/>
        </w:rPr>
        <w:t>the</w:t>
      </w:r>
      <w:r w:rsidRPr="00114951">
        <w:rPr>
          <w:rFonts w:cs="Arial"/>
          <w:bCs/>
          <w:lang w:eastAsia="en-US"/>
        </w:rPr>
        <w:t xml:space="preserve"> service agreement is stopped</w:t>
      </w:r>
      <w:r>
        <w:rPr>
          <w:rFonts w:cs="Arial"/>
          <w:bCs/>
          <w:lang w:eastAsia="en-US"/>
        </w:rPr>
        <w:t>.</w:t>
      </w:r>
    </w:p>
    <w:p w14:paraId="6042A1A1" w14:textId="77777777" w:rsidR="00351C3C" w:rsidRDefault="00351C3C" w:rsidP="00351C3C">
      <w:pPr>
        <w:pStyle w:val="ListParagraph"/>
        <w:ind w:left="1080"/>
        <w:rPr>
          <w:rFonts w:cs="Arial"/>
          <w:b/>
          <w:lang w:eastAsia="en-US"/>
        </w:rPr>
      </w:pPr>
    </w:p>
    <w:p w14:paraId="44987790" w14:textId="6CA89BF0" w:rsidR="00EB5A71" w:rsidRPr="00EB5A71" w:rsidRDefault="00EB5A71" w:rsidP="00EB5A71">
      <w:pPr>
        <w:rPr>
          <w:rFonts w:cs="Arial"/>
          <w:b/>
          <w:lang w:eastAsia="en-US"/>
        </w:rPr>
      </w:pPr>
      <w:r w:rsidRPr="00EB5A71">
        <w:rPr>
          <w:rFonts w:cs="Arial"/>
          <w:b/>
          <w:lang w:eastAsia="en-US"/>
        </w:rPr>
        <w:t>Process Plug-in enabled (Y/</w:t>
      </w:r>
      <w:proofErr w:type="gramStart"/>
      <w:r w:rsidRPr="00EB5A71">
        <w:rPr>
          <w:rFonts w:cs="Arial"/>
          <w:b/>
          <w:lang w:eastAsia="en-US"/>
        </w:rPr>
        <w:t xml:space="preserve">N) </w:t>
      </w:r>
      <w:r w:rsidRPr="00EB5A71">
        <w:rPr>
          <w:rFonts w:cs="Arial"/>
          <w:lang w:eastAsia="en-US"/>
        </w:rPr>
        <w:t xml:space="preserve">  </w:t>
      </w:r>
      <w:proofErr w:type="gramEnd"/>
      <w:r w:rsidRPr="00EB5A71">
        <w:rPr>
          <w:rFonts w:cs="Arial"/>
          <w:lang w:eastAsia="en-US"/>
        </w:rPr>
        <w:t xml:space="preserve">     </w:t>
      </w:r>
      <w:r w:rsidRPr="00EB5A71">
        <w:rPr>
          <w:rFonts w:cs="Arial"/>
          <w:b/>
          <w:lang w:eastAsia="en-US"/>
        </w:rPr>
        <w:t>Available Algorithm(s):</w:t>
      </w:r>
    </w:p>
    <w:tbl>
      <w:tblPr>
        <w:tblW w:w="5060" w:type="dxa"/>
        <w:tblInd w:w="5647" w:type="dxa"/>
        <w:tblLook w:val="04A0" w:firstRow="1" w:lastRow="0" w:firstColumn="1" w:lastColumn="0" w:noHBand="0" w:noVBand="1"/>
      </w:tblPr>
      <w:tblGrid>
        <w:gridCol w:w="5060"/>
      </w:tblGrid>
      <w:tr w:rsidR="00EB5A71" w:rsidRPr="00484112" w14:paraId="49A0F602" w14:textId="77777777" w:rsidTr="006829D5">
        <w:trPr>
          <w:trHeight w:val="290"/>
        </w:trPr>
        <w:tc>
          <w:tcPr>
            <w:tcW w:w="5060" w:type="dxa"/>
            <w:tcBorders>
              <w:top w:val="single" w:sz="4" w:space="0" w:color="auto"/>
              <w:left w:val="single" w:sz="4" w:space="0" w:color="auto"/>
              <w:bottom w:val="single" w:sz="4" w:space="0" w:color="auto"/>
              <w:right w:val="single" w:sz="4" w:space="0" w:color="auto"/>
            </w:tcBorders>
          </w:tcPr>
          <w:p w14:paraId="282FB78A" w14:textId="52F9FB72" w:rsidR="00EB5A71" w:rsidRPr="0096361D" w:rsidRDefault="00EB5A71" w:rsidP="006829D5">
            <w:r w:rsidRPr="00EB5A71">
              <w:rPr>
                <w:rFonts w:cs="Arial"/>
                <w:bCs/>
                <w:szCs w:val="18"/>
                <w:lang w:eastAsia="en-US"/>
              </w:rPr>
              <w:t>COLL COND BG - Check if account is on a budget</w:t>
            </w:r>
          </w:p>
        </w:tc>
      </w:tr>
    </w:tbl>
    <w:p w14:paraId="5632107A" w14:textId="77777777" w:rsidR="00EB5A71" w:rsidRPr="00EB5A71" w:rsidRDefault="00EB5A71" w:rsidP="00EB5A71">
      <w:pPr>
        <w:rPr>
          <w:rFonts w:cs="Arial"/>
          <w:b/>
          <w:lang w:eastAsia="en-US"/>
        </w:rPr>
      </w:pPr>
      <w:r w:rsidRPr="00EB5A71">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EB5A71" w:rsidRPr="00484112" w14:paraId="29B7A79C" w14:textId="77777777" w:rsidTr="006829D5">
        <w:trPr>
          <w:trHeight w:val="290"/>
        </w:trPr>
        <w:tc>
          <w:tcPr>
            <w:tcW w:w="5060" w:type="dxa"/>
            <w:tcBorders>
              <w:top w:val="single" w:sz="4" w:space="0" w:color="auto"/>
              <w:left w:val="single" w:sz="4" w:space="0" w:color="auto"/>
              <w:bottom w:val="single" w:sz="4" w:space="0" w:color="auto"/>
              <w:right w:val="single" w:sz="4" w:space="0" w:color="auto"/>
            </w:tcBorders>
          </w:tcPr>
          <w:p w14:paraId="59AF009F" w14:textId="07DEA357" w:rsidR="00EB5A71" w:rsidRDefault="00EB5A71" w:rsidP="006829D5">
            <w:r>
              <w:rPr>
                <w:rFonts w:cs="Arial"/>
                <w:bCs/>
                <w:szCs w:val="18"/>
                <w:lang w:eastAsia="en-US"/>
              </w:rPr>
              <w:t>Collection Event Type</w:t>
            </w:r>
            <w:r w:rsidRPr="00655EE2">
              <w:rPr>
                <w:rFonts w:cs="Arial"/>
                <w:bCs/>
                <w:szCs w:val="18"/>
                <w:lang w:eastAsia="en-US"/>
              </w:rPr>
              <w:t xml:space="preserve"> </w:t>
            </w:r>
          </w:p>
        </w:tc>
      </w:tr>
      <w:tr w:rsidR="00EB5A71" w:rsidRPr="00484112" w14:paraId="441B7589" w14:textId="77777777" w:rsidTr="006829D5">
        <w:trPr>
          <w:trHeight w:val="290"/>
        </w:trPr>
        <w:tc>
          <w:tcPr>
            <w:tcW w:w="5060" w:type="dxa"/>
            <w:tcBorders>
              <w:top w:val="single" w:sz="4" w:space="0" w:color="auto"/>
              <w:left w:val="single" w:sz="4" w:space="0" w:color="auto"/>
              <w:bottom w:val="single" w:sz="4" w:space="0" w:color="auto"/>
              <w:right w:val="single" w:sz="4" w:space="0" w:color="auto"/>
            </w:tcBorders>
          </w:tcPr>
          <w:p w14:paraId="05A5C8F8" w14:textId="070DD0FE" w:rsidR="00EB5A71" w:rsidRPr="00D96ACA" w:rsidRDefault="00EB5A71" w:rsidP="006829D5">
            <w:pPr>
              <w:rPr>
                <w:rFonts w:cs="Calibri"/>
                <w:color w:val="000000"/>
                <w:lang w:eastAsia="en-IN"/>
              </w:rPr>
            </w:pPr>
            <w:r>
              <w:rPr>
                <w:rFonts w:cs="Arial"/>
                <w:bCs/>
                <w:szCs w:val="18"/>
                <w:lang w:eastAsia="en-US"/>
              </w:rPr>
              <w:t>Collection Process Template</w:t>
            </w:r>
          </w:p>
        </w:tc>
      </w:tr>
      <w:tr w:rsidR="00EB5A71" w:rsidRPr="00484112" w14:paraId="439F959F" w14:textId="77777777" w:rsidTr="006829D5">
        <w:trPr>
          <w:trHeight w:val="290"/>
        </w:trPr>
        <w:tc>
          <w:tcPr>
            <w:tcW w:w="5060" w:type="dxa"/>
            <w:tcBorders>
              <w:top w:val="single" w:sz="4" w:space="0" w:color="auto"/>
              <w:left w:val="single" w:sz="4" w:space="0" w:color="auto"/>
              <w:bottom w:val="single" w:sz="4" w:space="0" w:color="auto"/>
              <w:right w:val="single" w:sz="4" w:space="0" w:color="auto"/>
            </w:tcBorders>
          </w:tcPr>
          <w:p w14:paraId="713CC6B2" w14:textId="5C4F7889" w:rsidR="00EB5A71" w:rsidRDefault="00EB5A71" w:rsidP="006829D5">
            <w:pPr>
              <w:rPr>
                <w:rFonts w:cs="Arial"/>
                <w:bCs/>
                <w:szCs w:val="18"/>
                <w:lang w:eastAsia="en-US"/>
              </w:rPr>
            </w:pPr>
            <w:r w:rsidRPr="00EB5A71">
              <w:rPr>
                <w:rFonts w:cs="Arial"/>
                <w:bCs/>
                <w:szCs w:val="18"/>
                <w:lang w:eastAsia="en-US"/>
              </w:rPr>
              <w:t>Collection Class Contro</w:t>
            </w:r>
            <w:r>
              <w:rPr>
                <w:rFonts w:cs="Arial"/>
                <w:bCs/>
                <w:szCs w:val="18"/>
                <w:lang w:eastAsia="en-US"/>
              </w:rPr>
              <w:t>l</w:t>
            </w:r>
          </w:p>
        </w:tc>
      </w:tr>
    </w:tbl>
    <w:p w14:paraId="4D4C81D8" w14:textId="77777777" w:rsidR="00EB5A71" w:rsidRDefault="00EB5A71" w:rsidP="001906EA">
      <w:pPr>
        <w:rPr>
          <w:rFonts w:cs="Arial"/>
          <w:b/>
          <w:lang w:eastAsia="en-US"/>
        </w:rPr>
      </w:pPr>
      <w:r>
        <w:rPr>
          <w:rFonts w:cs="Arial"/>
          <w:b/>
          <w:lang w:eastAsia="en-US"/>
        </w:rPr>
        <w:t>Scripts</w:t>
      </w:r>
      <w:r w:rsidRPr="00D97B20">
        <w:rPr>
          <w:rFonts w:cs="Arial"/>
          <w:b/>
          <w:lang w:eastAsia="en-US"/>
        </w:rPr>
        <w:t>(s):</w:t>
      </w:r>
    </w:p>
    <w:tbl>
      <w:tblPr>
        <w:tblW w:w="5060" w:type="dxa"/>
        <w:tblInd w:w="5647" w:type="dxa"/>
        <w:tblLook w:val="04A0" w:firstRow="1" w:lastRow="0" w:firstColumn="1" w:lastColumn="0" w:noHBand="0" w:noVBand="1"/>
      </w:tblPr>
      <w:tblGrid>
        <w:gridCol w:w="5060"/>
      </w:tblGrid>
      <w:tr w:rsidR="00EB5A71" w:rsidRPr="00484112" w14:paraId="1A1EE0A7" w14:textId="77777777" w:rsidTr="006829D5">
        <w:trPr>
          <w:trHeight w:val="290"/>
        </w:trPr>
        <w:tc>
          <w:tcPr>
            <w:tcW w:w="5060" w:type="dxa"/>
            <w:tcBorders>
              <w:top w:val="single" w:sz="4" w:space="0" w:color="auto"/>
              <w:left w:val="single" w:sz="4" w:space="0" w:color="auto"/>
              <w:bottom w:val="single" w:sz="4" w:space="0" w:color="auto"/>
              <w:right w:val="single" w:sz="4" w:space="0" w:color="auto"/>
            </w:tcBorders>
          </w:tcPr>
          <w:p w14:paraId="0B1E07D3" w14:textId="7FB2C71B" w:rsidR="00EB5A71" w:rsidRPr="0096361D" w:rsidRDefault="00523742" w:rsidP="006829D5">
            <w:r w:rsidRPr="00523742">
              <w:rPr>
                <w:rFonts w:cs="Arial"/>
                <w:bCs/>
                <w:szCs w:val="18"/>
                <w:lang w:eastAsia="en-US"/>
              </w:rPr>
              <w:t xml:space="preserve">C1BudgetDeta </w:t>
            </w:r>
            <w:r w:rsidR="00EB5A71">
              <w:rPr>
                <w:rFonts w:cs="Arial"/>
                <w:bCs/>
                <w:szCs w:val="18"/>
                <w:lang w:eastAsia="en-US"/>
              </w:rPr>
              <w:t xml:space="preserve">- </w:t>
            </w:r>
            <w:r w:rsidRPr="00523742">
              <w:rPr>
                <w:rFonts w:cs="Arial"/>
                <w:bCs/>
                <w:szCs w:val="18"/>
                <w:lang w:eastAsia="en-US"/>
              </w:rPr>
              <w:t>Budget Details Service</w:t>
            </w:r>
          </w:p>
        </w:tc>
      </w:tr>
    </w:tbl>
    <w:p w14:paraId="0E2B88C6" w14:textId="02F13742" w:rsidR="00EB5A71" w:rsidRDefault="000F4EEB" w:rsidP="001906EA">
      <w:pPr>
        <w:rPr>
          <w:rFonts w:cs="Arial"/>
          <w:b/>
          <w:lang w:eastAsia="en-US"/>
        </w:rPr>
      </w:pPr>
      <w:r>
        <w:rPr>
          <w:rFonts w:cs="Arial"/>
          <w:b/>
          <w:lang w:eastAsia="en-US"/>
        </w:rPr>
        <w:t xml:space="preserve">Inbound </w:t>
      </w:r>
      <w:r w:rsidR="00EB5A71">
        <w:rPr>
          <w:rFonts w:cs="Arial"/>
          <w:b/>
          <w:lang w:eastAsia="en-US"/>
        </w:rPr>
        <w:t>Web Service</w:t>
      </w:r>
      <w:r w:rsidR="00EB5A71" w:rsidRPr="00D97B20">
        <w:rPr>
          <w:rFonts w:cs="Arial"/>
          <w:b/>
          <w:lang w:eastAsia="en-US"/>
        </w:rPr>
        <w:t>(s):</w:t>
      </w:r>
    </w:p>
    <w:tbl>
      <w:tblPr>
        <w:tblW w:w="5060" w:type="dxa"/>
        <w:tblInd w:w="5647" w:type="dxa"/>
        <w:tblLook w:val="04A0" w:firstRow="1" w:lastRow="0" w:firstColumn="1" w:lastColumn="0" w:noHBand="0" w:noVBand="1"/>
      </w:tblPr>
      <w:tblGrid>
        <w:gridCol w:w="5060"/>
      </w:tblGrid>
      <w:tr w:rsidR="00EB5A71" w:rsidRPr="00484112" w14:paraId="00222798" w14:textId="77777777" w:rsidTr="006829D5">
        <w:trPr>
          <w:trHeight w:val="290"/>
        </w:trPr>
        <w:tc>
          <w:tcPr>
            <w:tcW w:w="5060" w:type="dxa"/>
            <w:tcBorders>
              <w:top w:val="single" w:sz="4" w:space="0" w:color="auto"/>
              <w:left w:val="single" w:sz="4" w:space="0" w:color="auto"/>
              <w:bottom w:val="single" w:sz="4" w:space="0" w:color="auto"/>
              <w:right w:val="single" w:sz="4" w:space="0" w:color="auto"/>
            </w:tcBorders>
          </w:tcPr>
          <w:p w14:paraId="372ACDB3" w14:textId="621C7341" w:rsidR="00EB5A71" w:rsidRPr="0096361D" w:rsidRDefault="00EB5A71" w:rsidP="006829D5">
            <w:r w:rsidRPr="009202F4">
              <w:rPr>
                <w:rFonts w:cs="Calibri"/>
                <w:color w:val="000000"/>
              </w:rPr>
              <w:t xml:space="preserve">C1-Budget </w:t>
            </w:r>
            <w:r w:rsidR="003606DA">
              <w:rPr>
                <w:rFonts w:cs="Calibri"/>
                <w:color w:val="000000"/>
              </w:rPr>
              <w:t>–</w:t>
            </w:r>
            <w:r w:rsidRPr="009202F4">
              <w:rPr>
                <w:rFonts w:cs="Calibri"/>
                <w:color w:val="000000"/>
              </w:rPr>
              <w:t xml:space="preserve"> Budget</w:t>
            </w:r>
          </w:p>
        </w:tc>
      </w:tr>
    </w:tbl>
    <w:p w14:paraId="4F605D62" w14:textId="77777777" w:rsidR="00EB5A71" w:rsidRDefault="00EB5A71" w:rsidP="00EB5A71">
      <w:pPr>
        <w:pStyle w:val="Caption"/>
      </w:pPr>
      <w:r>
        <w:t xml:space="preserve">Customizable process N             Collection Event: </w:t>
      </w:r>
    </w:p>
    <w:tbl>
      <w:tblPr>
        <w:tblW w:w="5060" w:type="dxa"/>
        <w:tblInd w:w="5647" w:type="dxa"/>
        <w:tblLook w:val="04A0" w:firstRow="1" w:lastRow="0" w:firstColumn="1" w:lastColumn="0" w:noHBand="0" w:noVBand="1"/>
      </w:tblPr>
      <w:tblGrid>
        <w:gridCol w:w="5060"/>
      </w:tblGrid>
      <w:tr w:rsidR="00EB5A71" w:rsidRPr="00484112" w14:paraId="5747DC21" w14:textId="77777777" w:rsidTr="006829D5">
        <w:trPr>
          <w:trHeight w:val="290"/>
        </w:trPr>
        <w:tc>
          <w:tcPr>
            <w:tcW w:w="5060" w:type="dxa"/>
            <w:tcBorders>
              <w:top w:val="single" w:sz="4" w:space="0" w:color="auto"/>
              <w:left w:val="single" w:sz="4" w:space="0" w:color="auto"/>
              <w:bottom w:val="single" w:sz="4" w:space="0" w:color="auto"/>
              <w:right w:val="single" w:sz="4" w:space="0" w:color="auto"/>
            </w:tcBorders>
          </w:tcPr>
          <w:p w14:paraId="20116B23" w14:textId="21F0B5D1" w:rsidR="00EB5A71" w:rsidRDefault="00EB5A71" w:rsidP="006829D5">
            <w:r w:rsidRPr="00EB5A71">
              <w:rPr>
                <w:rFonts w:cs="Arial"/>
                <w:bCs/>
                <w:szCs w:val="18"/>
                <w:lang w:eastAsia="en-US"/>
              </w:rPr>
              <w:t>The Collection Event Trigger –CET will activate a collection event to cancel the Budget</w:t>
            </w:r>
          </w:p>
        </w:tc>
      </w:tr>
    </w:tbl>
    <w:p w14:paraId="5B8F03A1" w14:textId="77777777" w:rsidR="00351C3C" w:rsidRPr="00351C3C" w:rsidRDefault="00351C3C" w:rsidP="00351C3C">
      <w:pPr>
        <w:rPr>
          <w:rFonts w:cs="Arial"/>
          <w:bCs/>
          <w:lang w:eastAsia="en-US"/>
        </w:rPr>
      </w:pPr>
      <w:r w:rsidRPr="00351C3C">
        <w:rPr>
          <w:rFonts w:cs="Arial"/>
          <w:b/>
          <w:bCs/>
          <w:iCs/>
          <w:lang w:eastAsia="en-US"/>
        </w:rPr>
        <w:t>Note:</w:t>
      </w:r>
      <w:r w:rsidRPr="00351C3C">
        <w:rPr>
          <w:rFonts w:cs="Arial"/>
          <w:b/>
          <w:lang w:eastAsia="en-US"/>
        </w:rPr>
        <w:t xml:space="preserve"> </w:t>
      </w:r>
      <w:r w:rsidRPr="00351C3C">
        <w:rPr>
          <w:rFonts w:cs="Arial"/>
          <w:lang w:eastAsia="en-US"/>
        </w:rPr>
        <w:t xml:space="preserve">This </w:t>
      </w:r>
      <w:r>
        <w:rPr>
          <w:lang w:eastAsia="en-US"/>
        </w:rPr>
        <w:t>task can be triggered manually by CSR or via Web Service from an external system.</w:t>
      </w:r>
    </w:p>
    <w:p w14:paraId="718C3B1E" w14:textId="2BC4EC74" w:rsidR="00EB5A71" w:rsidRDefault="00EB5A71">
      <w:pPr>
        <w:pStyle w:val="tty80"/>
        <w:rPr>
          <w:rFonts w:ascii="Book Antiqua" w:hAnsi="Book Antiqua" w:cs="Arial"/>
          <w:bCs/>
          <w:lang w:eastAsia="en-US"/>
        </w:rPr>
      </w:pPr>
    </w:p>
    <w:p w14:paraId="46E3F7F5" w14:textId="38F2D44F" w:rsidR="00F050D0" w:rsidRDefault="00000000">
      <w:pPr>
        <w:rPr>
          <w:rFonts w:ascii="Arial" w:hAnsi="Arial" w:cs="Arial"/>
          <w:b/>
          <w:u w:val="single"/>
          <w:lang w:eastAsia="en-US"/>
        </w:rPr>
      </w:pPr>
      <w:hyperlink w:anchor="BusinessProcessModel" w:history="1">
        <w:r w:rsidR="00F050D0">
          <w:rPr>
            <w:rStyle w:val="Hyperlink"/>
            <w:rFonts w:cs="Arial"/>
            <w:b/>
          </w:rPr>
          <w:t>1.</w:t>
        </w:r>
        <w:r w:rsidR="00D446D8">
          <w:rPr>
            <w:rStyle w:val="Hyperlink"/>
            <w:rFonts w:cs="Arial"/>
            <w:b/>
          </w:rPr>
          <w:t>7</w:t>
        </w:r>
      </w:hyperlink>
      <w:r w:rsidR="00F050D0">
        <w:rPr>
          <w:rFonts w:cs="Arial"/>
          <w:b/>
          <w:u w:val="single"/>
        </w:rPr>
        <w:t xml:space="preserve"> Update Account Budget/SA Recurring Charge History</w:t>
      </w:r>
      <w:r w:rsidR="00F050D0">
        <w:rPr>
          <w:rFonts w:cs="Arial"/>
          <w:b/>
          <w:u w:val="single"/>
          <w:lang w:eastAsia="en-US"/>
        </w:rPr>
        <w:t xml:space="preserve"> </w:t>
      </w:r>
    </w:p>
    <w:p w14:paraId="46E3F7F6" w14:textId="059B20C2" w:rsidR="00F050D0" w:rsidRDefault="00F050D0">
      <w:pPr>
        <w:rPr>
          <w:rFonts w:cs="Arial"/>
          <w:lang w:eastAsia="en-US"/>
        </w:rPr>
      </w:pPr>
      <w:r>
        <w:rPr>
          <w:b/>
          <w:bCs/>
          <w:lang w:eastAsia="en-US"/>
        </w:rPr>
        <w:t>A</w:t>
      </w:r>
      <w:r>
        <w:rPr>
          <w:rFonts w:cs="Arial"/>
          <w:b/>
          <w:lang w:eastAsia="en-US"/>
        </w:rPr>
        <w:t xml:space="preserve">ctor/Role: </w:t>
      </w:r>
      <w:r w:rsidR="00AE388F">
        <w:rPr>
          <w:rFonts w:cs="Arial"/>
          <w:b/>
          <w:lang w:eastAsia="en-US"/>
        </w:rPr>
        <w:t>CCS</w:t>
      </w:r>
      <w:r w:rsidR="00450BEE">
        <w:rPr>
          <w:rFonts w:cs="Arial"/>
          <w:b/>
          <w:lang w:eastAsia="en-US"/>
        </w:rPr>
        <w:t>(CC&amp;B)</w:t>
      </w:r>
      <w:r>
        <w:rPr>
          <w:rFonts w:cs="Arial"/>
          <w:b/>
          <w:lang w:eastAsia="en-US"/>
        </w:rPr>
        <w:t xml:space="preserve"> </w:t>
      </w:r>
      <w:r>
        <w:rPr>
          <w:rFonts w:cs="Arial"/>
          <w:lang w:eastAsia="en-US"/>
        </w:rPr>
        <w:t xml:space="preserve"> </w:t>
      </w:r>
    </w:p>
    <w:p w14:paraId="46E3F7F7" w14:textId="77777777" w:rsidR="00F050D0" w:rsidRDefault="00F050D0">
      <w:r>
        <w:rPr>
          <w:rFonts w:cs="Arial"/>
          <w:b/>
          <w:lang w:eastAsia="en-US"/>
        </w:rPr>
        <w:t>Description:</w:t>
      </w:r>
    </w:p>
    <w:p w14:paraId="46E3F7F8" w14:textId="77777777" w:rsidR="00F050D0" w:rsidRDefault="00F050D0">
      <w:pPr>
        <w:rPr>
          <w:lang w:eastAsia="en-US"/>
        </w:rPr>
      </w:pPr>
      <w:r>
        <w:rPr>
          <w:lang w:eastAsia="en-US"/>
        </w:rPr>
        <w:t xml:space="preserve">When the Budget is canceled, any recurring charge with an effective date beyond the cancellation date is deleted.  A new </w:t>
      </w:r>
      <w:hyperlink w:anchor="SARecurringCharge" w:history="1">
        <w:r>
          <w:rPr>
            <w:rStyle w:val="Hyperlink"/>
            <w:lang w:eastAsia="en-US"/>
          </w:rPr>
          <w:t>recurring charge</w:t>
        </w:r>
      </w:hyperlink>
      <w:r>
        <w:rPr>
          <w:lang w:eastAsia="en-US"/>
        </w:rPr>
        <w:t xml:space="preserve"> amount of “0” is added for each affected Service Agreement. </w:t>
      </w:r>
      <w:r>
        <w:t xml:space="preserve">Each Service Agreement’s Current Balance is synchronized with its payoff balance (using sync </w:t>
      </w:r>
      <w:r>
        <w:lastRenderedPageBreak/>
        <w:t xml:space="preserve">adjustment type defined on the </w:t>
      </w:r>
      <w:r w:rsidR="00FE32AE">
        <w:t xml:space="preserve">Service Agreement’s SA type). </w:t>
      </w:r>
      <w:r>
        <w:t>When a Service Agreement is s</w:t>
      </w:r>
      <w:r w:rsidR="006127DA">
        <w:t xml:space="preserve">topped the Budget is canceled. </w:t>
      </w:r>
      <w:r>
        <w:t xml:space="preserve">Refer to 3.3.2.2 Stop Service.   </w:t>
      </w:r>
    </w:p>
    <w:p w14:paraId="46E3F7F9" w14:textId="77777777" w:rsidR="00F050D0" w:rsidRDefault="00F050D0">
      <w:pPr>
        <w:rPr>
          <w:rFonts w:cs="Arial"/>
          <w:bCs/>
          <w:u w:val="single"/>
        </w:rPr>
      </w:pPr>
      <w:r>
        <w:rPr>
          <w:rFonts w:cs="Arial"/>
          <w:bCs/>
          <w:u w:val="single"/>
        </w:rPr>
        <w:t>Manual Process:</w:t>
      </w:r>
      <w:r>
        <w:rPr>
          <w:rFonts w:cs="Arial"/>
          <w:bCs/>
        </w:rPr>
        <w:t xml:space="preserve">   When the CSR or Authorized User cancels the Budget, the</w:t>
      </w:r>
      <w:r w:rsidR="006127DA">
        <w:rPr>
          <w:rFonts w:cs="Arial"/>
          <w:bCs/>
        </w:rPr>
        <w:t xml:space="preserve"> Account’s Service Agreement(s) </w:t>
      </w:r>
      <w:r>
        <w:rPr>
          <w:rFonts w:cs="Arial"/>
          <w:bCs/>
        </w:rPr>
        <w:t xml:space="preserve">Recurring Charge History, and Current Balance is updated.  </w:t>
      </w:r>
      <w:r>
        <w:rPr>
          <w:rFonts w:cs="Arial"/>
          <w:bCs/>
          <w:u w:val="single"/>
        </w:rPr>
        <w:t xml:space="preserve"> </w:t>
      </w:r>
    </w:p>
    <w:p w14:paraId="7647CA54" w14:textId="77777777" w:rsidR="00FF79E3" w:rsidRDefault="00F050D0" w:rsidP="00FF79E3">
      <w:pPr>
        <w:rPr>
          <w:lang w:eastAsia="en-US"/>
        </w:rPr>
      </w:pPr>
      <w:r>
        <w:rPr>
          <w:rFonts w:cs="Arial"/>
          <w:bCs/>
          <w:u w:val="single"/>
        </w:rPr>
        <w:t>Automated Process:</w:t>
      </w:r>
      <w:r>
        <w:rPr>
          <w:rFonts w:cs="Arial"/>
          <w:bCs/>
        </w:rPr>
        <w:t xml:space="preserve">  </w:t>
      </w:r>
      <w:r>
        <w:t>When a covered Service Agreement is st</w:t>
      </w:r>
      <w:r w:rsidR="006127DA">
        <w:t xml:space="preserve">opped the Budget is canceled. </w:t>
      </w:r>
      <w:r>
        <w:t xml:space="preserve">Recurring Charge History and Current Balance is updated.     </w:t>
      </w:r>
    </w:p>
    <w:p w14:paraId="180F50B1" w14:textId="2A58FE8E" w:rsidR="00FF79E3" w:rsidRDefault="00FF79E3" w:rsidP="00FF79E3">
      <w:pPr>
        <w:rPr>
          <w:lang w:eastAsia="en-US"/>
        </w:rPr>
      </w:pPr>
      <w:r>
        <w:rPr>
          <w:lang w:eastAsia="en-US"/>
        </w:rPr>
        <w:tab/>
      </w:r>
    </w:p>
    <w:p w14:paraId="13871175" w14:textId="77777777" w:rsidR="00FF79E3" w:rsidRDefault="00FF79E3" w:rsidP="00FF79E3">
      <w:pPr>
        <w:rPr>
          <w:rFonts w:cs="Arial"/>
          <w:b/>
          <w:lang w:eastAsia="en-US"/>
        </w:rPr>
      </w:pPr>
      <w:r>
        <w:rPr>
          <w:rFonts w:cs="Arial"/>
          <w:b/>
          <w:lang w:eastAsia="en-US"/>
        </w:rPr>
        <w:t>Scripts</w:t>
      </w:r>
      <w:r w:rsidRPr="00D97B20">
        <w:rPr>
          <w:rFonts w:cs="Arial"/>
          <w:b/>
          <w:lang w:eastAsia="en-US"/>
        </w:rPr>
        <w:t>(s):</w:t>
      </w:r>
    </w:p>
    <w:tbl>
      <w:tblPr>
        <w:tblW w:w="5060" w:type="dxa"/>
        <w:tblInd w:w="5647" w:type="dxa"/>
        <w:tblLook w:val="04A0" w:firstRow="1" w:lastRow="0" w:firstColumn="1" w:lastColumn="0" w:noHBand="0" w:noVBand="1"/>
      </w:tblPr>
      <w:tblGrid>
        <w:gridCol w:w="5060"/>
      </w:tblGrid>
      <w:tr w:rsidR="00FF79E3" w:rsidRPr="00484112" w14:paraId="319F87C8" w14:textId="77777777" w:rsidTr="00227DC4">
        <w:trPr>
          <w:trHeight w:val="290"/>
        </w:trPr>
        <w:tc>
          <w:tcPr>
            <w:tcW w:w="5060" w:type="dxa"/>
            <w:tcBorders>
              <w:top w:val="single" w:sz="4" w:space="0" w:color="auto"/>
              <w:left w:val="single" w:sz="4" w:space="0" w:color="auto"/>
              <w:bottom w:val="single" w:sz="4" w:space="0" w:color="auto"/>
              <w:right w:val="single" w:sz="4" w:space="0" w:color="auto"/>
            </w:tcBorders>
          </w:tcPr>
          <w:p w14:paraId="3FB58441" w14:textId="77777777" w:rsidR="00FF79E3" w:rsidRPr="0096361D" w:rsidRDefault="00FF79E3" w:rsidP="00227DC4">
            <w:r w:rsidRPr="00523742">
              <w:rPr>
                <w:rFonts w:cs="Arial"/>
                <w:bCs/>
                <w:szCs w:val="18"/>
                <w:lang w:eastAsia="en-US"/>
              </w:rPr>
              <w:t xml:space="preserve">C1BudgetDeta </w:t>
            </w:r>
            <w:r>
              <w:rPr>
                <w:rFonts w:cs="Arial"/>
                <w:bCs/>
                <w:szCs w:val="18"/>
                <w:lang w:eastAsia="en-US"/>
              </w:rPr>
              <w:t xml:space="preserve">- </w:t>
            </w:r>
            <w:r w:rsidRPr="00523742">
              <w:rPr>
                <w:rFonts w:cs="Arial"/>
                <w:bCs/>
                <w:szCs w:val="18"/>
                <w:lang w:eastAsia="en-US"/>
              </w:rPr>
              <w:t>Budget Details Service</w:t>
            </w:r>
          </w:p>
        </w:tc>
      </w:tr>
    </w:tbl>
    <w:p w14:paraId="5028D926" w14:textId="77777777" w:rsidR="00FF79E3" w:rsidRDefault="00FF79E3" w:rsidP="00FF79E3">
      <w:pPr>
        <w:rPr>
          <w:rFonts w:cs="Arial"/>
          <w:b/>
          <w:lang w:eastAsia="en-US"/>
        </w:rPr>
      </w:pPr>
      <w:r>
        <w:rPr>
          <w:rFonts w:cs="Arial"/>
          <w:b/>
          <w:lang w:eastAsia="en-US"/>
        </w:rPr>
        <w:t>Inbound Web Service</w:t>
      </w:r>
      <w:r w:rsidRPr="00D97B20">
        <w:rPr>
          <w:rFonts w:cs="Arial"/>
          <w:b/>
          <w:lang w:eastAsia="en-US"/>
        </w:rPr>
        <w:t>(s):</w:t>
      </w:r>
    </w:p>
    <w:tbl>
      <w:tblPr>
        <w:tblW w:w="5060" w:type="dxa"/>
        <w:tblInd w:w="5647" w:type="dxa"/>
        <w:tblLook w:val="04A0" w:firstRow="1" w:lastRow="0" w:firstColumn="1" w:lastColumn="0" w:noHBand="0" w:noVBand="1"/>
      </w:tblPr>
      <w:tblGrid>
        <w:gridCol w:w="5060"/>
      </w:tblGrid>
      <w:tr w:rsidR="00FF79E3" w:rsidRPr="00484112" w14:paraId="323E3AEE" w14:textId="77777777" w:rsidTr="00227DC4">
        <w:trPr>
          <w:trHeight w:val="290"/>
        </w:trPr>
        <w:tc>
          <w:tcPr>
            <w:tcW w:w="5060" w:type="dxa"/>
            <w:tcBorders>
              <w:top w:val="single" w:sz="4" w:space="0" w:color="auto"/>
              <w:left w:val="single" w:sz="4" w:space="0" w:color="auto"/>
              <w:bottom w:val="single" w:sz="4" w:space="0" w:color="auto"/>
              <w:right w:val="single" w:sz="4" w:space="0" w:color="auto"/>
            </w:tcBorders>
          </w:tcPr>
          <w:p w14:paraId="4A1F6A4F" w14:textId="77777777" w:rsidR="00FF79E3" w:rsidRPr="0096361D" w:rsidRDefault="00FF79E3" w:rsidP="00227DC4">
            <w:r w:rsidRPr="009202F4">
              <w:rPr>
                <w:rFonts w:cs="Calibri"/>
                <w:color w:val="000000"/>
              </w:rPr>
              <w:t xml:space="preserve">C1-Budget </w:t>
            </w:r>
            <w:r>
              <w:rPr>
                <w:rFonts w:cs="Calibri"/>
                <w:color w:val="000000"/>
              </w:rPr>
              <w:t>–</w:t>
            </w:r>
            <w:r w:rsidRPr="009202F4">
              <w:rPr>
                <w:rFonts w:cs="Calibri"/>
                <w:color w:val="000000"/>
              </w:rPr>
              <w:t xml:space="preserve"> Budget</w:t>
            </w:r>
          </w:p>
        </w:tc>
      </w:tr>
    </w:tbl>
    <w:p w14:paraId="332A5897" w14:textId="77777777" w:rsidR="00351C3C" w:rsidRDefault="00351C3C" w:rsidP="00351C3C">
      <w:pPr>
        <w:rPr>
          <w:lang w:eastAsia="en-US"/>
        </w:rPr>
      </w:pPr>
      <w:r w:rsidRPr="00351C3C">
        <w:rPr>
          <w:rFonts w:cs="Arial"/>
          <w:b/>
          <w:bCs/>
          <w:iCs/>
          <w:lang w:eastAsia="en-US"/>
        </w:rPr>
        <w:t xml:space="preserve">Note: </w:t>
      </w:r>
      <w:r>
        <w:rPr>
          <w:rFonts w:cs="Arial"/>
          <w:lang w:eastAsia="en-US"/>
        </w:rPr>
        <w:t xml:space="preserve">This </w:t>
      </w:r>
      <w:r>
        <w:rPr>
          <w:lang w:eastAsia="en-US"/>
        </w:rPr>
        <w:t>task can be triggered manually by CSR or via Web Service from an external system.</w:t>
      </w:r>
    </w:p>
    <w:p w14:paraId="46E3F7FB" w14:textId="77777777" w:rsidR="00F050D0" w:rsidRDefault="00F050D0">
      <w:pPr>
        <w:rPr>
          <w:rFonts w:cs="Arial"/>
          <w:bCs/>
          <w:u w:val="single"/>
        </w:rPr>
      </w:pPr>
    </w:p>
    <w:p w14:paraId="60588D81" w14:textId="281B15A5" w:rsidR="00354C07" w:rsidRDefault="00000000" w:rsidP="00354C07">
      <w:pPr>
        <w:rPr>
          <w:rFonts w:ascii="Arial" w:hAnsi="Arial" w:cs="Arial"/>
          <w:b/>
          <w:u w:val="single"/>
          <w:lang w:eastAsia="en-US"/>
        </w:rPr>
      </w:pPr>
      <w:hyperlink w:anchor="BusinessProcessModel" w:history="1">
        <w:r w:rsidR="00354C07">
          <w:rPr>
            <w:rStyle w:val="Hyperlink"/>
            <w:rFonts w:cs="Arial"/>
            <w:b/>
          </w:rPr>
          <w:t>1.</w:t>
        </w:r>
        <w:r w:rsidR="00D446D8">
          <w:rPr>
            <w:rStyle w:val="Hyperlink"/>
            <w:rFonts w:cs="Arial"/>
            <w:b/>
          </w:rPr>
          <w:t>8</w:t>
        </w:r>
      </w:hyperlink>
      <w:r w:rsidR="00354C07">
        <w:rPr>
          <w:rFonts w:cs="Arial"/>
          <w:b/>
          <w:u w:val="single"/>
        </w:rPr>
        <w:t xml:space="preserve"> </w:t>
      </w:r>
      <w:r w:rsidR="00336AB0" w:rsidRPr="00336AB0">
        <w:rPr>
          <w:rFonts w:cs="Arial"/>
          <w:b/>
          <w:u w:val="single"/>
        </w:rPr>
        <w:t xml:space="preserve">Sync Current Balance </w:t>
      </w:r>
      <w:proofErr w:type="gramStart"/>
      <w:r w:rsidR="00336AB0" w:rsidRPr="00336AB0">
        <w:rPr>
          <w:rFonts w:cs="Arial"/>
          <w:b/>
          <w:u w:val="single"/>
        </w:rPr>
        <w:t>And</w:t>
      </w:r>
      <w:proofErr w:type="gramEnd"/>
      <w:r w:rsidR="00336AB0" w:rsidRPr="00336AB0">
        <w:rPr>
          <w:rFonts w:cs="Arial"/>
          <w:b/>
          <w:u w:val="single"/>
        </w:rPr>
        <w:t xml:space="preserve"> Payoff Balance Of Covered SA’s</w:t>
      </w:r>
    </w:p>
    <w:p w14:paraId="40397065" w14:textId="77777777" w:rsidR="00354C07" w:rsidRDefault="00354C07" w:rsidP="00354C07">
      <w:pPr>
        <w:rPr>
          <w:rFonts w:cs="Arial"/>
          <w:lang w:eastAsia="en-US"/>
        </w:rPr>
      </w:pPr>
      <w:r>
        <w:rPr>
          <w:b/>
          <w:bCs/>
          <w:lang w:eastAsia="en-US"/>
        </w:rPr>
        <w:t>A</w:t>
      </w:r>
      <w:r>
        <w:rPr>
          <w:rFonts w:cs="Arial"/>
          <w:b/>
          <w:lang w:eastAsia="en-US"/>
        </w:rPr>
        <w:t xml:space="preserve">ctor/Role: CCS(CC&amp;B) </w:t>
      </w:r>
      <w:r>
        <w:rPr>
          <w:rFonts w:cs="Arial"/>
          <w:lang w:eastAsia="en-US"/>
        </w:rPr>
        <w:t xml:space="preserve"> </w:t>
      </w:r>
    </w:p>
    <w:p w14:paraId="7699A70F" w14:textId="77777777" w:rsidR="00354C07" w:rsidRDefault="00354C07" w:rsidP="00354C07">
      <w:r>
        <w:rPr>
          <w:rFonts w:cs="Arial"/>
          <w:b/>
          <w:lang w:eastAsia="en-US"/>
        </w:rPr>
        <w:t>Description:</w:t>
      </w:r>
    </w:p>
    <w:p w14:paraId="7FAAD884" w14:textId="75B7D6C5" w:rsidR="00354C07" w:rsidRDefault="00354C07" w:rsidP="00354C07">
      <w:r>
        <w:rPr>
          <w:lang w:eastAsia="en-US"/>
        </w:rPr>
        <w:t xml:space="preserve">CCS(CCB) synchronizes </w:t>
      </w:r>
      <w:r>
        <w:t xml:space="preserve">Each Service Agreement’s Current Balance with its payoff balance (using sync adjustment type defined on the Service Agreement’s SA type). </w:t>
      </w:r>
    </w:p>
    <w:p w14:paraId="65693A99" w14:textId="77777777" w:rsidR="00AF3A5E" w:rsidRDefault="00AF3A5E" w:rsidP="00AF3A5E">
      <w:pPr>
        <w:rPr>
          <w:rFonts w:cs="Arial"/>
          <w:b/>
          <w:lang w:eastAsia="en-US"/>
        </w:rPr>
      </w:pPr>
    </w:p>
    <w:p w14:paraId="5480C3F6" w14:textId="0B876CE5" w:rsidR="00AF3A5E" w:rsidRPr="00957E81" w:rsidRDefault="00AF3A5E" w:rsidP="00AF3A5E">
      <w:pPr>
        <w:rPr>
          <w:rFonts w:cs="Arial"/>
          <w:bCs/>
          <w:szCs w:val="18"/>
          <w:lang w:eastAsia="en-US"/>
        </w:rPr>
      </w:pPr>
      <w:r w:rsidRPr="00EB5A71">
        <w:rPr>
          <w:rFonts w:cs="Arial"/>
          <w:b/>
          <w:lang w:eastAsia="en-US"/>
        </w:rPr>
        <w:t>Process Plug-in enabled (Y/</w:t>
      </w:r>
      <w:proofErr w:type="gramStart"/>
      <w:r w:rsidRPr="00EB5A71">
        <w:rPr>
          <w:rFonts w:cs="Arial"/>
          <w:b/>
          <w:lang w:eastAsia="en-US"/>
        </w:rPr>
        <w:t xml:space="preserve">N) </w:t>
      </w:r>
      <w:r w:rsidRPr="00EB5A71">
        <w:rPr>
          <w:rFonts w:cs="Arial"/>
          <w:lang w:eastAsia="en-US"/>
        </w:rPr>
        <w:t xml:space="preserve">  </w:t>
      </w:r>
      <w:proofErr w:type="gramEnd"/>
      <w:r w:rsidRPr="00EB5A71">
        <w:rPr>
          <w:rFonts w:cs="Arial"/>
          <w:lang w:eastAsia="en-US"/>
        </w:rPr>
        <w:t xml:space="preserve">     </w:t>
      </w:r>
      <w:r w:rsidRPr="00EB5A71">
        <w:rPr>
          <w:rFonts w:cs="Arial"/>
          <w:b/>
          <w:lang w:eastAsia="en-US"/>
        </w:rPr>
        <w:t>Available Algorithm(s):</w:t>
      </w:r>
    </w:p>
    <w:tbl>
      <w:tblPr>
        <w:tblW w:w="5060" w:type="dxa"/>
        <w:tblInd w:w="5647" w:type="dxa"/>
        <w:tblLook w:val="04A0" w:firstRow="1" w:lastRow="0" w:firstColumn="1" w:lastColumn="0" w:noHBand="0" w:noVBand="1"/>
      </w:tblPr>
      <w:tblGrid>
        <w:gridCol w:w="5060"/>
      </w:tblGrid>
      <w:tr w:rsidR="00AF3A5E" w:rsidRPr="00957E81" w14:paraId="44444E94" w14:textId="77777777" w:rsidTr="009E6AD7">
        <w:trPr>
          <w:trHeight w:val="290"/>
        </w:trPr>
        <w:tc>
          <w:tcPr>
            <w:tcW w:w="5060" w:type="dxa"/>
            <w:tcBorders>
              <w:top w:val="single" w:sz="4" w:space="0" w:color="auto"/>
              <w:left w:val="single" w:sz="4" w:space="0" w:color="auto"/>
              <w:bottom w:val="single" w:sz="4" w:space="0" w:color="auto"/>
              <w:right w:val="single" w:sz="4" w:space="0" w:color="auto"/>
            </w:tcBorders>
          </w:tcPr>
          <w:p w14:paraId="6AEA9433" w14:textId="4C880CE2" w:rsidR="00AF3A5E" w:rsidRPr="00957E81" w:rsidRDefault="00AF3A5E" w:rsidP="009E6AD7">
            <w:pPr>
              <w:rPr>
                <w:rFonts w:cs="Arial"/>
                <w:bCs/>
                <w:szCs w:val="18"/>
                <w:lang w:eastAsia="en-US"/>
              </w:rPr>
            </w:pPr>
            <w:r w:rsidRPr="00AF3A5E">
              <w:rPr>
                <w:rFonts w:cs="Arial"/>
                <w:bCs/>
                <w:szCs w:val="18"/>
                <w:lang w:eastAsia="en-US"/>
              </w:rPr>
              <w:t>C1-ADJT-CA</w:t>
            </w:r>
            <w:r>
              <w:rPr>
                <w:rFonts w:cs="Arial"/>
                <w:bCs/>
                <w:szCs w:val="18"/>
                <w:lang w:eastAsia="en-US"/>
              </w:rPr>
              <w:t xml:space="preserve"> </w:t>
            </w:r>
            <w:r w:rsidRPr="00EB5A71">
              <w:rPr>
                <w:rFonts w:cs="Arial"/>
                <w:bCs/>
                <w:szCs w:val="18"/>
                <w:lang w:eastAsia="en-US"/>
              </w:rPr>
              <w:t xml:space="preserve">- </w:t>
            </w:r>
            <w:r w:rsidRPr="00AF3A5E">
              <w:rPr>
                <w:rFonts w:cs="Arial"/>
                <w:bCs/>
                <w:szCs w:val="18"/>
                <w:lang w:eastAsia="en-US"/>
              </w:rPr>
              <w:t>Payoff Amt = 0 / Current Amt = Adj Amount (no GL)</w:t>
            </w:r>
          </w:p>
        </w:tc>
      </w:tr>
    </w:tbl>
    <w:p w14:paraId="31452B03" w14:textId="6A93201C" w:rsidR="00354C07" w:rsidRPr="00EB5A71" w:rsidRDefault="00354C07" w:rsidP="00354C07">
      <w:pPr>
        <w:rPr>
          <w:rFonts w:cs="Arial"/>
          <w:b/>
          <w:lang w:eastAsia="en-US"/>
        </w:rPr>
      </w:pPr>
      <w:r w:rsidRPr="00EB5A71">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354C07" w:rsidRPr="00484112" w14:paraId="3C04CA86" w14:textId="77777777" w:rsidTr="006829D5">
        <w:trPr>
          <w:trHeight w:val="290"/>
        </w:trPr>
        <w:tc>
          <w:tcPr>
            <w:tcW w:w="5060" w:type="dxa"/>
            <w:tcBorders>
              <w:top w:val="single" w:sz="4" w:space="0" w:color="auto"/>
              <w:left w:val="single" w:sz="4" w:space="0" w:color="auto"/>
              <w:bottom w:val="single" w:sz="4" w:space="0" w:color="auto"/>
              <w:right w:val="single" w:sz="4" w:space="0" w:color="auto"/>
            </w:tcBorders>
          </w:tcPr>
          <w:p w14:paraId="458FE303" w14:textId="6CD8FECA" w:rsidR="00354C07" w:rsidRDefault="00354C07" w:rsidP="006829D5">
            <w:r>
              <w:rPr>
                <w:rFonts w:cs="Arial"/>
                <w:bCs/>
                <w:szCs w:val="18"/>
                <w:lang w:eastAsia="en-US"/>
              </w:rPr>
              <w:t>Adjustment Type</w:t>
            </w:r>
            <w:r w:rsidRPr="00655EE2">
              <w:rPr>
                <w:rFonts w:cs="Arial"/>
                <w:bCs/>
                <w:szCs w:val="18"/>
                <w:lang w:eastAsia="en-US"/>
              </w:rPr>
              <w:t xml:space="preserve"> </w:t>
            </w:r>
          </w:p>
        </w:tc>
      </w:tr>
      <w:tr w:rsidR="00354C07" w:rsidRPr="00484112" w14:paraId="36FF7F1F" w14:textId="77777777" w:rsidTr="006829D5">
        <w:trPr>
          <w:trHeight w:val="290"/>
        </w:trPr>
        <w:tc>
          <w:tcPr>
            <w:tcW w:w="5060" w:type="dxa"/>
            <w:tcBorders>
              <w:top w:val="single" w:sz="4" w:space="0" w:color="auto"/>
              <w:left w:val="single" w:sz="4" w:space="0" w:color="auto"/>
              <w:bottom w:val="single" w:sz="4" w:space="0" w:color="auto"/>
              <w:right w:val="single" w:sz="4" w:space="0" w:color="auto"/>
            </w:tcBorders>
          </w:tcPr>
          <w:p w14:paraId="1EDA47C1" w14:textId="667ADDA7" w:rsidR="00354C07" w:rsidRPr="00D96ACA" w:rsidRDefault="00354C07" w:rsidP="006829D5">
            <w:pPr>
              <w:rPr>
                <w:rFonts w:cs="Calibri"/>
                <w:color w:val="000000"/>
                <w:lang w:eastAsia="en-IN"/>
              </w:rPr>
            </w:pPr>
            <w:r>
              <w:rPr>
                <w:rFonts w:cs="Arial"/>
                <w:bCs/>
                <w:szCs w:val="18"/>
                <w:lang w:eastAsia="en-US"/>
              </w:rPr>
              <w:t>SA Type</w:t>
            </w:r>
          </w:p>
        </w:tc>
      </w:tr>
    </w:tbl>
    <w:p w14:paraId="5158541B" w14:textId="77777777" w:rsidR="00351C3C" w:rsidRDefault="00351C3C" w:rsidP="00351C3C">
      <w:pPr>
        <w:rPr>
          <w:lang w:eastAsia="en-US"/>
        </w:rPr>
      </w:pPr>
      <w:r w:rsidRPr="00351C3C">
        <w:rPr>
          <w:rFonts w:cs="Arial"/>
          <w:b/>
          <w:bCs/>
          <w:iCs/>
          <w:lang w:eastAsia="en-US"/>
        </w:rPr>
        <w:t>Note:</w:t>
      </w:r>
      <w:r>
        <w:rPr>
          <w:rFonts w:cs="Arial"/>
          <w:b/>
          <w:lang w:eastAsia="en-US"/>
        </w:rPr>
        <w:t xml:space="preserve"> </w:t>
      </w:r>
      <w:r>
        <w:rPr>
          <w:rFonts w:cs="Arial"/>
          <w:lang w:eastAsia="en-US"/>
        </w:rPr>
        <w:t xml:space="preserve">This </w:t>
      </w:r>
      <w:r>
        <w:rPr>
          <w:lang w:eastAsia="en-US"/>
        </w:rPr>
        <w:t>task can be triggered manually by CSR or via Web Service from an external system.</w:t>
      </w:r>
    </w:p>
    <w:p w14:paraId="46E3F7FC" w14:textId="14954A2B" w:rsidR="00F050D0" w:rsidRDefault="00F050D0">
      <w:pPr>
        <w:rPr>
          <w:rFonts w:cs="Arial"/>
          <w:b/>
          <w:u w:val="single"/>
        </w:rPr>
      </w:pPr>
    </w:p>
    <w:p w14:paraId="62D18AEC" w14:textId="4F1C42D9" w:rsidR="00F14F98" w:rsidRDefault="00000000" w:rsidP="00F14F98">
      <w:pPr>
        <w:rPr>
          <w:rFonts w:ascii="Arial" w:hAnsi="Arial" w:cs="Arial"/>
          <w:b/>
          <w:u w:val="single"/>
          <w:lang w:eastAsia="en-US"/>
        </w:rPr>
      </w:pPr>
      <w:hyperlink w:anchor="_Business_Process_Model" w:history="1">
        <w:r w:rsidR="00F14F98">
          <w:rPr>
            <w:rStyle w:val="Hyperlink"/>
            <w:rFonts w:cs="Arial"/>
            <w:b/>
          </w:rPr>
          <w:t>1.</w:t>
        </w:r>
        <w:r w:rsidR="00D446D8">
          <w:rPr>
            <w:rStyle w:val="Hyperlink"/>
            <w:rFonts w:cs="Arial"/>
            <w:b/>
          </w:rPr>
          <w:t>9</w:t>
        </w:r>
      </w:hyperlink>
      <w:r w:rsidR="00F14F98">
        <w:rPr>
          <w:rFonts w:cs="Arial"/>
          <w:b/>
          <w:u w:val="single"/>
        </w:rPr>
        <w:t xml:space="preserve"> </w:t>
      </w:r>
      <w:r w:rsidR="00F14F98" w:rsidRPr="00D319D6">
        <w:rPr>
          <w:rFonts w:cs="Arial"/>
          <w:b/>
          <w:u w:val="single"/>
        </w:rPr>
        <w:t>Determine Notification Method to Notify Customer</w:t>
      </w:r>
      <w:r w:rsidR="00F14F98">
        <w:rPr>
          <w:rFonts w:cs="Arial"/>
          <w:b/>
          <w:u w:val="single"/>
          <w:lang w:eastAsia="en-US"/>
        </w:rPr>
        <w:t xml:space="preserve"> </w:t>
      </w:r>
    </w:p>
    <w:p w14:paraId="1BCB7320" w14:textId="77777777" w:rsidR="00F14F98" w:rsidRDefault="00F14F98" w:rsidP="00F14F98">
      <w:pPr>
        <w:rPr>
          <w:rFonts w:cs="Arial"/>
          <w:lang w:eastAsia="en-US"/>
        </w:rPr>
      </w:pPr>
      <w:r>
        <w:rPr>
          <w:b/>
          <w:bCs/>
          <w:lang w:eastAsia="en-US"/>
        </w:rPr>
        <w:t>A</w:t>
      </w:r>
      <w:r>
        <w:rPr>
          <w:rFonts w:cs="Arial"/>
          <w:b/>
          <w:lang w:eastAsia="en-US"/>
        </w:rPr>
        <w:t xml:space="preserve">ctor/Role: CCS(CCB) </w:t>
      </w:r>
      <w:r>
        <w:rPr>
          <w:rFonts w:cs="Arial"/>
          <w:lang w:eastAsia="en-US"/>
        </w:rPr>
        <w:t xml:space="preserve"> </w:t>
      </w:r>
    </w:p>
    <w:p w14:paraId="670C61F9" w14:textId="77777777" w:rsidR="00F14F98" w:rsidRDefault="00F14F98" w:rsidP="00F14F98">
      <w:pPr>
        <w:rPr>
          <w:rFonts w:cs="Arial"/>
          <w:b/>
          <w:u w:val="single"/>
          <w:lang w:eastAsia="en-US"/>
        </w:rPr>
      </w:pPr>
      <w:r>
        <w:rPr>
          <w:rFonts w:cs="Arial"/>
          <w:b/>
          <w:lang w:eastAsia="en-US"/>
        </w:rPr>
        <w:t>Description:</w:t>
      </w:r>
    </w:p>
    <w:p w14:paraId="61177502" w14:textId="77777777" w:rsidR="00F14F98" w:rsidRDefault="00F14F98" w:rsidP="00F14F98">
      <w:pPr>
        <w:rPr>
          <w:lang w:eastAsia="en-US"/>
        </w:rPr>
      </w:pPr>
      <w:r>
        <w:rPr>
          <w:lang w:eastAsia="en-US"/>
        </w:rPr>
        <w:t xml:space="preserve">CCS(CCB) determines the notification preference set by customer and initiates notification through preferred delivery method.  </w:t>
      </w:r>
    </w:p>
    <w:p w14:paraId="5BF0A89D" w14:textId="77777777" w:rsidR="00F14F98" w:rsidRDefault="00F14F98" w:rsidP="00F14F98">
      <w:pPr>
        <w:rPr>
          <w:lang w:eastAsia="en-US"/>
        </w:rPr>
      </w:pPr>
    </w:p>
    <w:p w14:paraId="3A81758A" w14:textId="77777777" w:rsidR="00F14F98" w:rsidRDefault="00F14F98" w:rsidP="00F14F98">
      <w:pPr>
        <w:rPr>
          <w:rFonts w:cs="Arial"/>
          <w:b/>
          <w:lang w:eastAsia="en-US"/>
        </w:rPr>
      </w:pPr>
      <w:r w:rsidRPr="00D97B20">
        <w:rPr>
          <w:rFonts w:cs="Arial"/>
          <w:b/>
          <w:lang w:eastAsia="en-US"/>
        </w:rPr>
        <w:t>Process Plug-in enabled (Y/</w:t>
      </w:r>
      <w:proofErr w:type="gramStart"/>
      <w:r w:rsidRPr="00D97B20">
        <w:rPr>
          <w:rFonts w:cs="Arial"/>
          <w:b/>
          <w:lang w:eastAsia="en-US"/>
        </w:rPr>
        <w:t xml:space="preserve">N) </w:t>
      </w:r>
      <w:r w:rsidRPr="00D97B20">
        <w:rPr>
          <w:rFonts w:cs="Arial"/>
          <w:lang w:eastAsia="en-US"/>
        </w:rPr>
        <w:t xml:space="preserve">  </w:t>
      </w:r>
      <w:proofErr w:type="gramEnd"/>
      <w:r w:rsidRPr="00D97B20">
        <w:rPr>
          <w:rFonts w:cs="Arial"/>
          <w:lang w:eastAsia="en-US"/>
        </w:rPr>
        <w:t xml:space="preserve">    </w:t>
      </w:r>
      <w:r>
        <w:rPr>
          <w:rFonts w:cs="Arial"/>
          <w:lang w:eastAsia="en-US"/>
        </w:rPr>
        <w:t xml:space="preserve"> </w:t>
      </w:r>
      <w:r w:rsidRPr="00D97B20">
        <w:rPr>
          <w:rFonts w:cs="Arial"/>
          <w:b/>
          <w:lang w:eastAsia="en-US"/>
        </w:rPr>
        <w:t>Available Algorithm(s):</w:t>
      </w:r>
    </w:p>
    <w:tbl>
      <w:tblPr>
        <w:tblW w:w="5060" w:type="dxa"/>
        <w:tblInd w:w="5647" w:type="dxa"/>
        <w:tblLook w:val="04A0" w:firstRow="1" w:lastRow="0" w:firstColumn="1" w:lastColumn="0" w:noHBand="0" w:noVBand="1"/>
      </w:tblPr>
      <w:tblGrid>
        <w:gridCol w:w="5060"/>
      </w:tblGrid>
      <w:tr w:rsidR="00F14F98" w:rsidRPr="00484112" w14:paraId="3B792C46" w14:textId="77777777" w:rsidTr="006829D5">
        <w:trPr>
          <w:trHeight w:val="290"/>
        </w:trPr>
        <w:tc>
          <w:tcPr>
            <w:tcW w:w="5060" w:type="dxa"/>
            <w:tcBorders>
              <w:top w:val="single" w:sz="4" w:space="0" w:color="auto"/>
              <w:left w:val="single" w:sz="4" w:space="0" w:color="auto"/>
              <w:bottom w:val="single" w:sz="4" w:space="0" w:color="auto"/>
              <w:right w:val="single" w:sz="4" w:space="0" w:color="auto"/>
            </w:tcBorders>
          </w:tcPr>
          <w:p w14:paraId="1386F532" w14:textId="77777777" w:rsidR="00F14F98" w:rsidRPr="0096361D" w:rsidRDefault="00F14F98" w:rsidP="006829D5">
            <w:r w:rsidRPr="00D319D6">
              <w:rPr>
                <w:rFonts w:cs="Arial"/>
                <w:bCs/>
                <w:szCs w:val="18"/>
                <w:lang w:eastAsia="en-US"/>
              </w:rPr>
              <w:t>C1-NTF-DFPRF</w:t>
            </w:r>
            <w:r>
              <w:rPr>
                <w:rFonts w:cs="Arial"/>
                <w:bCs/>
                <w:szCs w:val="18"/>
                <w:lang w:eastAsia="en-US"/>
              </w:rPr>
              <w:t xml:space="preserve"> - </w:t>
            </w:r>
            <w:r w:rsidRPr="00D319D6">
              <w:rPr>
                <w:rFonts w:cs="Arial"/>
                <w:bCs/>
                <w:szCs w:val="18"/>
                <w:lang w:eastAsia="en-US"/>
              </w:rPr>
              <w:t>Determine Default Contact for Notification Type</w:t>
            </w:r>
          </w:p>
        </w:tc>
      </w:tr>
      <w:tr w:rsidR="00F14F98" w:rsidRPr="00484112" w14:paraId="615B3AEE" w14:textId="77777777" w:rsidTr="006829D5">
        <w:trPr>
          <w:trHeight w:val="413"/>
        </w:trPr>
        <w:tc>
          <w:tcPr>
            <w:tcW w:w="5060" w:type="dxa"/>
            <w:tcBorders>
              <w:top w:val="single" w:sz="4" w:space="0" w:color="auto"/>
              <w:left w:val="single" w:sz="4" w:space="0" w:color="auto"/>
              <w:bottom w:val="single" w:sz="4" w:space="0" w:color="auto"/>
              <w:right w:val="single" w:sz="4" w:space="0" w:color="auto"/>
            </w:tcBorders>
          </w:tcPr>
          <w:p w14:paraId="32A43A3E" w14:textId="77777777" w:rsidR="00F14F98" w:rsidRPr="00655EE2" w:rsidRDefault="00F14F98" w:rsidP="006829D5">
            <w:pPr>
              <w:rPr>
                <w:rFonts w:cs="Arial"/>
                <w:bCs/>
                <w:szCs w:val="18"/>
                <w:lang w:eastAsia="en-US"/>
              </w:rPr>
            </w:pPr>
            <w:r w:rsidRPr="00D319D6">
              <w:rPr>
                <w:rFonts w:cs="Arial"/>
                <w:bCs/>
                <w:szCs w:val="18"/>
                <w:lang w:eastAsia="en-US"/>
              </w:rPr>
              <w:t>C1CRETMPLNTF</w:t>
            </w:r>
            <w:r>
              <w:rPr>
                <w:rFonts w:cs="Arial"/>
                <w:bCs/>
                <w:szCs w:val="18"/>
                <w:lang w:eastAsia="en-US"/>
              </w:rPr>
              <w:t xml:space="preserve"> </w:t>
            </w:r>
            <w:r w:rsidRPr="00655EE2">
              <w:rPr>
                <w:rFonts w:cs="Arial"/>
                <w:bCs/>
                <w:szCs w:val="18"/>
                <w:lang w:eastAsia="en-US"/>
              </w:rPr>
              <w:t xml:space="preserve">– </w:t>
            </w:r>
            <w:r w:rsidRPr="00D319D6">
              <w:rPr>
                <w:rFonts w:cs="Arial"/>
                <w:bCs/>
                <w:szCs w:val="18"/>
                <w:lang w:eastAsia="en-US"/>
              </w:rPr>
              <w:t>Create Template-Based Notification</w:t>
            </w:r>
          </w:p>
        </w:tc>
      </w:tr>
      <w:tr w:rsidR="00F14F98" w:rsidRPr="00484112" w14:paraId="44BF2039" w14:textId="77777777" w:rsidTr="006829D5">
        <w:trPr>
          <w:trHeight w:val="290"/>
        </w:trPr>
        <w:tc>
          <w:tcPr>
            <w:tcW w:w="5060" w:type="dxa"/>
            <w:tcBorders>
              <w:top w:val="single" w:sz="4" w:space="0" w:color="auto"/>
              <w:left w:val="single" w:sz="4" w:space="0" w:color="auto"/>
              <w:bottom w:val="single" w:sz="4" w:space="0" w:color="auto"/>
              <w:right w:val="single" w:sz="4" w:space="0" w:color="auto"/>
            </w:tcBorders>
          </w:tcPr>
          <w:p w14:paraId="03F0B792" w14:textId="77777777" w:rsidR="00F14F98" w:rsidRDefault="00F14F98" w:rsidP="006829D5">
            <w:pPr>
              <w:rPr>
                <w:rFonts w:cs="Arial"/>
                <w:bCs/>
                <w:szCs w:val="18"/>
                <w:lang w:eastAsia="en-US"/>
              </w:rPr>
            </w:pPr>
            <w:r w:rsidRPr="00D319D6">
              <w:rPr>
                <w:rFonts w:cs="Arial"/>
                <w:bCs/>
                <w:szCs w:val="18"/>
                <w:lang w:eastAsia="en-US"/>
              </w:rPr>
              <w:t>C1-NT-VALCC</w:t>
            </w:r>
            <w:r>
              <w:rPr>
                <w:rFonts w:cs="Arial"/>
                <w:bCs/>
                <w:szCs w:val="18"/>
                <w:lang w:eastAsia="en-US"/>
              </w:rPr>
              <w:t xml:space="preserve"> - </w:t>
            </w:r>
            <w:r w:rsidRPr="00D319D6">
              <w:rPr>
                <w:rFonts w:cs="Arial"/>
                <w:bCs/>
                <w:szCs w:val="18"/>
                <w:lang w:eastAsia="en-US"/>
              </w:rPr>
              <w:t>Validate Contact Class and Contact Type (BO Pre-Processing)</w:t>
            </w:r>
          </w:p>
        </w:tc>
      </w:tr>
      <w:tr w:rsidR="00F14F98" w:rsidRPr="00484112" w14:paraId="151E6D23" w14:textId="77777777" w:rsidTr="006829D5">
        <w:trPr>
          <w:trHeight w:val="290"/>
        </w:trPr>
        <w:tc>
          <w:tcPr>
            <w:tcW w:w="5060" w:type="dxa"/>
            <w:tcBorders>
              <w:top w:val="single" w:sz="4" w:space="0" w:color="auto"/>
              <w:left w:val="single" w:sz="4" w:space="0" w:color="auto"/>
              <w:bottom w:val="single" w:sz="4" w:space="0" w:color="auto"/>
              <w:right w:val="single" w:sz="4" w:space="0" w:color="auto"/>
            </w:tcBorders>
          </w:tcPr>
          <w:p w14:paraId="73440FC8" w14:textId="77777777" w:rsidR="00F14F98" w:rsidRPr="00D319D6" w:rsidRDefault="00F14F98" w:rsidP="006829D5">
            <w:pPr>
              <w:rPr>
                <w:rFonts w:cs="Arial"/>
                <w:bCs/>
                <w:szCs w:val="18"/>
                <w:lang w:eastAsia="en-US"/>
              </w:rPr>
            </w:pPr>
            <w:r w:rsidRPr="00D319D6">
              <w:rPr>
                <w:rFonts w:cs="Arial"/>
                <w:bCs/>
                <w:szCs w:val="18"/>
                <w:lang w:eastAsia="en-US"/>
              </w:rPr>
              <w:t>C1NTTSUBVL</w:t>
            </w:r>
            <w:r>
              <w:rPr>
                <w:rFonts w:cs="Arial"/>
                <w:bCs/>
                <w:szCs w:val="18"/>
                <w:lang w:eastAsia="en-US"/>
              </w:rPr>
              <w:t xml:space="preserve"> - </w:t>
            </w:r>
            <w:r w:rsidRPr="00D319D6">
              <w:rPr>
                <w:rFonts w:cs="Arial"/>
                <w:bCs/>
                <w:szCs w:val="18"/>
                <w:lang w:eastAsia="en-US"/>
              </w:rPr>
              <w:t>Template-Based Subscription Notification Type Validation</w:t>
            </w:r>
          </w:p>
        </w:tc>
      </w:tr>
      <w:tr w:rsidR="00F14F98" w:rsidRPr="00484112" w14:paraId="7829B0BF" w14:textId="77777777" w:rsidTr="006829D5">
        <w:trPr>
          <w:trHeight w:val="290"/>
        </w:trPr>
        <w:tc>
          <w:tcPr>
            <w:tcW w:w="5060" w:type="dxa"/>
            <w:tcBorders>
              <w:top w:val="single" w:sz="4" w:space="0" w:color="auto"/>
              <w:left w:val="single" w:sz="4" w:space="0" w:color="auto"/>
              <w:bottom w:val="single" w:sz="4" w:space="0" w:color="auto"/>
              <w:right w:val="single" w:sz="4" w:space="0" w:color="auto"/>
            </w:tcBorders>
          </w:tcPr>
          <w:p w14:paraId="4B4D8665" w14:textId="77777777" w:rsidR="00F14F98" w:rsidRPr="00D319D6" w:rsidRDefault="00F14F98" w:rsidP="006829D5">
            <w:pPr>
              <w:rPr>
                <w:rFonts w:cs="Arial"/>
                <w:bCs/>
                <w:szCs w:val="18"/>
                <w:lang w:eastAsia="en-US"/>
              </w:rPr>
            </w:pPr>
            <w:r w:rsidRPr="00D319D6">
              <w:rPr>
                <w:rFonts w:cs="Arial"/>
                <w:bCs/>
                <w:szCs w:val="18"/>
                <w:lang w:eastAsia="en-US"/>
              </w:rPr>
              <w:lastRenderedPageBreak/>
              <w:t>C1BUDNFTMPD</w:t>
            </w:r>
            <w:r>
              <w:rPr>
                <w:rFonts w:cs="Arial"/>
                <w:bCs/>
                <w:szCs w:val="18"/>
                <w:lang w:eastAsia="en-US"/>
              </w:rPr>
              <w:t xml:space="preserve"> - </w:t>
            </w:r>
            <w:r w:rsidRPr="009839DE">
              <w:rPr>
                <w:rFonts w:cs="Arial"/>
                <w:bCs/>
                <w:szCs w:val="18"/>
                <w:lang w:eastAsia="en-US"/>
              </w:rPr>
              <w:t>Budget Notification Template Data</w:t>
            </w:r>
          </w:p>
        </w:tc>
      </w:tr>
    </w:tbl>
    <w:p w14:paraId="726E8A57" w14:textId="77777777" w:rsidR="00F14F98" w:rsidRDefault="00F14F98" w:rsidP="00F14F98">
      <w:pPr>
        <w:rPr>
          <w:rFonts w:cs="Arial"/>
          <w:b/>
          <w:lang w:eastAsia="en-US"/>
        </w:rPr>
      </w:pPr>
      <w:r w:rsidRPr="00D97B20">
        <w:rPr>
          <w:rFonts w:cs="Arial"/>
          <w:b/>
          <w:lang w:eastAsia="en-US"/>
        </w:rPr>
        <w:t>Business Object (Y/</w:t>
      </w:r>
      <w:proofErr w:type="gramStart"/>
      <w:r w:rsidRPr="00D97B20">
        <w:rPr>
          <w:rFonts w:cs="Arial"/>
          <w:b/>
          <w:lang w:eastAsia="en-US"/>
        </w:rPr>
        <w:t xml:space="preserve">N)   </w:t>
      </w:r>
      <w:proofErr w:type="gramEnd"/>
      <w:r w:rsidRPr="00D97B20">
        <w:rPr>
          <w:rFonts w:cs="Arial"/>
          <w:b/>
          <w:lang w:eastAsia="en-US"/>
        </w:rPr>
        <w:t xml:space="preserve">                    Business Object  </w:t>
      </w:r>
    </w:p>
    <w:tbl>
      <w:tblPr>
        <w:tblW w:w="5060" w:type="dxa"/>
        <w:tblInd w:w="5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0"/>
      </w:tblGrid>
      <w:tr w:rsidR="00F14F98" w:rsidRPr="00484112" w14:paraId="3C10B108" w14:textId="77777777" w:rsidTr="006829D5">
        <w:trPr>
          <w:trHeight w:val="290"/>
        </w:trPr>
        <w:tc>
          <w:tcPr>
            <w:tcW w:w="5060" w:type="dxa"/>
            <w:shd w:val="clear" w:color="auto" w:fill="auto"/>
            <w:noWrap/>
          </w:tcPr>
          <w:p w14:paraId="15BE2EA8" w14:textId="77777777" w:rsidR="00F14F98" w:rsidRPr="002C33FF" w:rsidRDefault="00F14F98" w:rsidP="006829D5">
            <w:r w:rsidRPr="00D319D6">
              <w:t>C1-NotifTypeTmplSubscription</w:t>
            </w:r>
            <w:r>
              <w:t xml:space="preserve"> - </w:t>
            </w:r>
            <w:r w:rsidRPr="00D319D6">
              <w:t>Template-Based Subscription Notification Type</w:t>
            </w:r>
          </w:p>
        </w:tc>
      </w:tr>
    </w:tbl>
    <w:p w14:paraId="67645D1D" w14:textId="77777777" w:rsidR="00F14F98" w:rsidRDefault="00F14F98" w:rsidP="00F14F98">
      <w:pPr>
        <w:rPr>
          <w:rFonts w:cs="Arial"/>
          <w:b/>
          <w:lang w:eastAsia="en-US"/>
        </w:rPr>
      </w:pPr>
      <w:r>
        <w:rPr>
          <w:rFonts w:cs="Arial"/>
          <w:b/>
          <w:lang w:eastAsia="en-US"/>
        </w:rPr>
        <w:t xml:space="preserve">Configuration required Y          Entities to Configure:  </w:t>
      </w:r>
    </w:p>
    <w:tbl>
      <w:tblPr>
        <w:tblW w:w="5060" w:type="dxa"/>
        <w:tblInd w:w="5647" w:type="dxa"/>
        <w:tblLook w:val="04A0" w:firstRow="1" w:lastRow="0" w:firstColumn="1" w:lastColumn="0" w:noHBand="0" w:noVBand="1"/>
      </w:tblPr>
      <w:tblGrid>
        <w:gridCol w:w="5060"/>
      </w:tblGrid>
      <w:tr w:rsidR="00F14F98" w:rsidRPr="00484112" w14:paraId="2CC2A3EC" w14:textId="77777777" w:rsidTr="006829D5">
        <w:trPr>
          <w:trHeight w:val="290"/>
        </w:trPr>
        <w:tc>
          <w:tcPr>
            <w:tcW w:w="5060" w:type="dxa"/>
            <w:tcBorders>
              <w:top w:val="single" w:sz="4" w:space="0" w:color="auto"/>
              <w:left w:val="single" w:sz="4" w:space="0" w:color="auto"/>
              <w:bottom w:val="single" w:sz="4" w:space="0" w:color="auto"/>
              <w:right w:val="single" w:sz="4" w:space="0" w:color="auto"/>
            </w:tcBorders>
          </w:tcPr>
          <w:p w14:paraId="1055203E" w14:textId="77777777" w:rsidR="00F14F98" w:rsidRDefault="00F14F98" w:rsidP="006829D5">
            <w:r>
              <w:rPr>
                <w:rFonts w:cs="Arial"/>
                <w:bCs/>
                <w:szCs w:val="18"/>
                <w:lang w:eastAsia="en-US"/>
              </w:rPr>
              <w:t>M</w:t>
            </w:r>
            <w:r>
              <w:rPr>
                <w:bCs/>
                <w:szCs w:val="18"/>
              </w:rPr>
              <w:t>aster Configuration</w:t>
            </w:r>
            <w:r w:rsidRPr="00655EE2">
              <w:rPr>
                <w:rFonts w:cs="Arial"/>
                <w:bCs/>
                <w:szCs w:val="18"/>
                <w:lang w:eastAsia="en-US"/>
              </w:rPr>
              <w:t xml:space="preserve"> </w:t>
            </w:r>
          </w:p>
        </w:tc>
      </w:tr>
      <w:tr w:rsidR="00F14F98" w:rsidRPr="00484112" w14:paraId="1303483D" w14:textId="77777777" w:rsidTr="006829D5">
        <w:trPr>
          <w:trHeight w:val="290"/>
        </w:trPr>
        <w:tc>
          <w:tcPr>
            <w:tcW w:w="5060" w:type="dxa"/>
            <w:tcBorders>
              <w:top w:val="single" w:sz="4" w:space="0" w:color="auto"/>
              <w:left w:val="single" w:sz="4" w:space="0" w:color="auto"/>
              <w:bottom w:val="single" w:sz="4" w:space="0" w:color="auto"/>
              <w:right w:val="single" w:sz="4" w:space="0" w:color="auto"/>
            </w:tcBorders>
          </w:tcPr>
          <w:p w14:paraId="42174D75" w14:textId="77777777" w:rsidR="00F14F98" w:rsidRPr="00D96ACA" w:rsidRDefault="00F14F98" w:rsidP="006829D5">
            <w:pPr>
              <w:rPr>
                <w:rFonts w:cs="Calibri"/>
                <w:color w:val="000000"/>
                <w:lang w:eastAsia="en-IN"/>
              </w:rPr>
            </w:pPr>
            <w:r>
              <w:rPr>
                <w:rFonts w:cs="Arial"/>
                <w:bCs/>
                <w:szCs w:val="18"/>
                <w:lang w:eastAsia="en-US"/>
              </w:rPr>
              <w:t>Notification Type</w:t>
            </w:r>
          </w:p>
        </w:tc>
      </w:tr>
    </w:tbl>
    <w:p w14:paraId="7FF7119D" w14:textId="77777777" w:rsidR="00F14F98" w:rsidRDefault="00F14F98" w:rsidP="00F14F98">
      <w:pPr>
        <w:rPr>
          <w:rFonts w:cs="Arial"/>
          <w:b/>
          <w:u w:val="single"/>
          <w:lang w:eastAsia="en-US"/>
        </w:rPr>
      </w:pPr>
    </w:p>
    <w:p w14:paraId="446BC2D9" w14:textId="30533F37" w:rsidR="00F14F98" w:rsidRDefault="00000000" w:rsidP="00F14F98">
      <w:pPr>
        <w:rPr>
          <w:rFonts w:ascii="Arial" w:hAnsi="Arial" w:cs="Arial"/>
          <w:b/>
          <w:u w:val="single"/>
          <w:lang w:eastAsia="en-US"/>
        </w:rPr>
      </w:pPr>
      <w:hyperlink w:anchor="BusinessProcessModel" w:history="1">
        <w:r w:rsidR="00D446D8">
          <w:rPr>
            <w:rStyle w:val="Hyperlink"/>
            <w:rFonts w:cs="Arial"/>
            <w:b/>
            <w:lang w:eastAsia="en-US"/>
          </w:rPr>
          <w:t>2.0</w:t>
        </w:r>
      </w:hyperlink>
      <w:r w:rsidR="00F14F98">
        <w:rPr>
          <w:rFonts w:cs="Arial"/>
          <w:b/>
          <w:u w:val="single"/>
          <w:lang w:eastAsia="en-US"/>
        </w:rPr>
        <w:t xml:space="preserve"> </w:t>
      </w:r>
      <w:r w:rsidR="00F14F98" w:rsidRPr="00DA4F3A">
        <w:rPr>
          <w:rFonts w:cs="Arial"/>
          <w:b/>
          <w:u w:val="single"/>
          <w:lang w:eastAsia="en-US"/>
        </w:rPr>
        <w:t xml:space="preserve">Transform Message and </w:t>
      </w:r>
      <w:r w:rsidR="00D446D8">
        <w:rPr>
          <w:rFonts w:cs="Arial"/>
          <w:b/>
          <w:u w:val="single"/>
          <w:lang w:eastAsia="en-US"/>
        </w:rPr>
        <w:t>Process Details</w:t>
      </w:r>
    </w:p>
    <w:p w14:paraId="751EE0C3" w14:textId="77777777" w:rsidR="00F14F98" w:rsidRDefault="00F14F98" w:rsidP="00F14F98">
      <w:pPr>
        <w:rPr>
          <w:rFonts w:cs="Arial"/>
          <w:lang w:eastAsia="en-US"/>
        </w:rPr>
      </w:pPr>
      <w:r>
        <w:rPr>
          <w:b/>
          <w:bCs/>
          <w:lang w:eastAsia="en-US"/>
        </w:rPr>
        <w:t>A</w:t>
      </w:r>
      <w:r>
        <w:rPr>
          <w:rFonts w:cs="Arial"/>
          <w:b/>
          <w:lang w:eastAsia="en-US"/>
        </w:rPr>
        <w:t xml:space="preserve">ctor/Role: </w:t>
      </w:r>
      <w:r>
        <w:rPr>
          <w:rFonts w:cs="Arial"/>
          <w:b/>
          <w:bCs/>
          <w:lang w:eastAsia="en-US"/>
        </w:rPr>
        <w:t>OIC or SOA</w:t>
      </w:r>
    </w:p>
    <w:p w14:paraId="3CA18231" w14:textId="77777777" w:rsidR="00F14F98" w:rsidRDefault="00F14F98" w:rsidP="00F14F98">
      <w:pPr>
        <w:rPr>
          <w:lang w:eastAsia="en-US"/>
        </w:rPr>
      </w:pPr>
      <w:r>
        <w:rPr>
          <w:rFonts w:cs="Arial"/>
          <w:b/>
          <w:lang w:eastAsia="en-US"/>
        </w:rPr>
        <w:t>Description</w:t>
      </w:r>
    </w:p>
    <w:p w14:paraId="1B0C5444" w14:textId="77777777" w:rsidR="00F14F98" w:rsidRDefault="00F14F98" w:rsidP="00F14F98">
      <w:pPr>
        <w:rPr>
          <w:lang w:eastAsia="en-US"/>
        </w:rPr>
      </w:pPr>
      <w:r w:rsidRPr="00DA4F3A">
        <w:rPr>
          <w:lang w:eastAsia="en-US"/>
        </w:rPr>
        <w:t xml:space="preserve">The Oracle </w:t>
      </w:r>
      <w:r>
        <w:rPr>
          <w:lang w:eastAsia="en-US"/>
        </w:rPr>
        <w:t xml:space="preserve">Integration </w:t>
      </w:r>
      <w:r w:rsidRPr="00DA4F3A">
        <w:rPr>
          <w:lang w:eastAsia="en-US"/>
        </w:rPr>
        <w:t>Cloud</w:t>
      </w:r>
      <w:r>
        <w:rPr>
          <w:lang w:eastAsia="en-US"/>
        </w:rPr>
        <w:t>/SOA</w:t>
      </w:r>
      <w:r w:rsidRPr="00DA4F3A">
        <w:rPr>
          <w:lang w:eastAsia="en-US"/>
        </w:rPr>
        <w:t xml:space="preserve"> will</w:t>
      </w:r>
      <w:r>
        <w:rPr>
          <w:lang w:eastAsia="en-US"/>
        </w:rPr>
        <w:t xml:space="preserve"> transform the response to Self-Service Application</w:t>
      </w:r>
      <w:r w:rsidRPr="00DA4F3A">
        <w:rPr>
          <w:lang w:eastAsia="en-US"/>
        </w:rPr>
        <w:t>.</w:t>
      </w:r>
    </w:p>
    <w:p w14:paraId="43096C9A" w14:textId="77777777" w:rsidR="00F14F98" w:rsidRDefault="00F14F98" w:rsidP="00F14F98">
      <w:pPr>
        <w:pStyle w:val="CommentSubject"/>
        <w:rPr>
          <w:rFonts w:cs="Arial"/>
          <w:bCs w:val="0"/>
          <w:lang w:eastAsia="en-US"/>
        </w:rPr>
      </w:pPr>
    </w:p>
    <w:p w14:paraId="5B9816C0" w14:textId="77777777" w:rsidR="00F14F98" w:rsidRPr="003362B4" w:rsidRDefault="00F14F98" w:rsidP="00F14F98">
      <w:pPr>
        <w:pStyle w:val="CommentSubject"/>
        <w:rPr>
          <w:rFonts w:cs="Arial"/>
          <w:bCs w:val="0"/>
          <w:lang w:eastAsia="en-US"/>
        </w:rPr>
      </w:pPr>
      <w:r w:rsidRPr="003362B4">
        <w:rPr>
          <w:rFonts w:cs="Arial"/>
          <w:bCs w:val="0"/>
          <w:lang w:eastAsia="en-US"/>
        </w:rPr>
        <w:t xml:space="preserve">Customizable process </w:t>
      </w:r>
      <w:r>
        <w:rPr>
          <w:rFonts w:cs="Arial"/>
          <w:bCs w:val="0"/>
          <w:lang w:eastAsia="en-US"/>
        </w:rPr>
        <w:t>Y</w:t>
      </w:r>
      <w:r w:rsidRPr="003362B4">
        <w:rPr>
          <w:rFonts w:cs="Arial"/>
          <w:bCs w:val="0"/>
          <w:lang w:eastAsia="en-US"/>
        </w:rPr>
        <w:t xml:space="preserve">            Process Name:</w:t>
      </w:r>
    </w:p>
    <w:tbl>
      <w:tblPr>
        <w:tblW w:w="5081" w:type="dxa"/>
        <w:tblInd w:w="5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1"/>
      </w:tblGrid>
      <w:tr w:rsidR="00F14F98" w:rsidRPr="003362B4" w14:paraId="4740B076" w14:textId="77777777" w:rsidTr="006829D5">
        <w:trPr>
          <w:trHeight w:val="242"/>
        </w:trPr>
        <w:tc>
          <w:tcPr>
            <w:tcW w:w="5081" w:type="dxa"/>
            <w:shd w:val="clear" w:color="auto" w:fill="auto"/>
            <w:vAlign w:val="bottom"/>
            <w:hideMark/>
          </w:tcPr>
          <w:p w14:paraId="74ADB68A" w14:textId="77777777" w:rsidR="00F14F98" w:rsidRPr="003362B4" w:rsidRDefault="00F14F98" w:rsidP="006829D5">
            <w:pPr>
              <w:rPr>
                <w:color w:val="000000"/>
              </w:rPr>
            </w:pPr>
            <w:r>
              <w:rPr>
                <w:rFonts w:cs="Calibri"/>
                <w:color w:val="000000"/>
              </w:rPr>
              <w:t>Custom Process</w:t>
            </w:r>
          </w:p>
        </w:tc>
      </w:tr>
    </w:tbl>
    <w:p w14:paraId="17BE811A" w14:textId="77777777" w:rsidR="00F14F98" w:rsidRPr="002F1CB4" w:rsidRDefault="00F14F98" w:rsidP="00F14F98">
      <w:pPr>
        <w:rPr>
          <w:lang w:eastAsia="en-US"/>
        </w:rPr>
      </w:pPr>
    </w:p>
    <w:p w14:paraId="698F3E42" w14:textId="71A1B982" w:rsidR="00F14F98" w:rsidRDefault="00000000" w:rsidP="007C61C4">
      <w:pPr>
        <w:rPr>
          <w:rFonts w:ascii="Arial" w:hAnsi="Arial" w:cs="Arial"/>
          <w:b/>
          <w:u w:val="single"/>
          <w:lang w:eastAsia="en-US"/>
        </w:rPr>
      </w:pPr>
      <w:hyperlink w:anchor="BusinessProcessModel" w:history="1">
        <w:r w:rsidR="00987D17">
          <w:rPr>
            <w:rStyle w:val="Hyperlink"/>
            <w:b/>
            <w:bCs/>
          </w:rPr>
          <w:t>2.1</w:t>
        </w:r>
      </w:hyperlink>
      <w:r w:rsidR="00F14F98">
        <w:rPr>
          <w:rFonts w:cs="Arial"/>
          <w:b/>
          <w:u w:val="single"/>
          <w:lang w:eastAsia="en-US"/>
        </w:rPr>
        <w:t xml:space="preserve"> </w:t>
      </w:r>
      <w:r w:rsidR="007C61C4" w:rsidRPr="007C61C4">
        <w:rPr>
          <w:rFonts w:cs="Arial"/>
          <w:b/>
          <w:u w:val="single"/>
          <w:lang w:eastAsia="en-US"/>
        </w:rPr>
        <w:t>Receive Notification for Budget Cancellation</w:t>
      </w:r>
    </w:p>
    <w:p w14:paraId="375459B2" w14:textId="6AB426BD" w:rsidR="00F14F98" w:rsidRDefault="00F14F98" w:rsidP="00F14F98">
      <w:pPr>
        <w:rPr>
          <w:rFonts w:cs="Arial"/>
          <w:lang w:eastAsia="en-US"/>
        </w:rPr>
      </w:pPr>
      <w:r>
        <w:rPr>
          <w:b/>
          <w:bCs/>
          <w:lang w:eastAsia="en-US"/>
        </w:rPr>
        <w:t>A</w:t>
      </w:r>
      <w:r>
        <w:rPr>
          <w:rFonts w:cs="Arial"/>
          <w:b/>
          <w:lang w:eastAsia="en-US"/>
        </w:rPr>
        <w:t xml:space="preserve">ctor/Role: </w:t>
      </w:r>
      <w:r w:rsidRPr="00DA4F3A">
        <w:rPr>
          <w:rFonts w:cs="Arial"/>
          <w:b/>
          <w:bCs/>
          <w:lang w:eastAsia="en-US"/>
        </w:rPr>
        <w:t xml:space="preserve">Customer or </w:t>
      </w:r>
      <w:r w:rsidR="003E5EC8">
        <w:rPr>
          <w:rFonts w:cs="Arial"/>
          <w:b/>
          <w:bCs/>
          <w:lang w:eastAsia="en-US"/>
        </w:rPr>
        <w:t>Self-Service Application User</w:t>
      </w:r>
    </w:p>
    <w:p w14:paraId="3A01D4D6" w14:textId="77777777" w:rsidR="00F14F98" w:rsidRDefault="00F14F98" w:rsidP="00F14F98">
      <w:pPr>
        <w:rPr>
          <w:rFonts w:cs="Arial"/>
          <w:b/>
          <w:u w:val="single"/>
          <w:lang w:eastAsia="en-US"/>
        </w:rPr>
      </w:pPr>
      <w:r>
        <w:rPr>
          <w:rFonts w:cs="Arial"/>
          <w:b/>
          <w:lang w:eastAsia="en-US"/>
        </w:rPr>
        <w:t>Description:</w:t>
      </w:r>
    </w:p>
    <w:p w14:paraId="734EE10B" w14:textId="39AC34B0" w:rsidR="00F14F98" w:rsidRDefault="00F14F98" w:rsidP="00F14F98">
      <w:pPr>
        <w:rPr>
          <w:lang w:eastAsia="en-US"/>
        </w:rPr>
      </w:pPr>
      <w:r>
        <w:rPr>
          <w:lang w:eastAsia="en-US"/>
        </w:rPr>
        <w:t xml:space="preserve">The </w:t>
      </w:r>
      <w:r w:rsidRPr="00DA4F3A">
        <w:rPr>
          <w:lang w:eastAsia="en-US"/>
        </w:rPr>
        <w:t xml:space="preserve">Customer or </w:t>
      </w:r>
      <w:r w:rsidR="003E5EC8">
        <w:rPr>
          <w:lang w:eastAsia="en-US"/>
        </w:rPr>
        <w:t>Self-Service Application User</w:t>
      </w:r>
      <w:r>
        <w:rPr>
          <w:lang w:eastAsia="en-US"/>
        </w:rPr>
        <w:t xml:space="preserve"> </w:t>
      </w:r>
      <w:proofErr w:type="gramStart"/>
      <w:r>
        <w:rPr>
          <w:lang w:eastAsia="en-US"/>
        </w:rPr>
        <w:t>will</w:t>
      </w:r>
      <w:proofErr w:type="gramEnd"/>
      <w:r>
        <w:rPr>
          <w:lang w:eastAsia="en-US"/>
        </w:rPr>
        <w:t xml:space="preserve"> </w:t>
      </w:r>
      <w:r w:rsidRPr="00DD36F8">
        <w:rPr>
          <w:lang w:eastAsia="en-US"/>
        </w:rPr>
        <w:t xml:space="preserve">Receive </w:t>
      </w:r>
      <w:r>
        <w:rPr>
          <w:lang w:eastAsia="en-US"/>
        </w:rPr>
        <w:t>Notification about cancellation of Budget.</w:t>
      </w:r>
    </w:p>
    <w:p w14:paraId="01CF9BB6" w14:textId="77777777" w:rsidR="00F14F98" w:rsidRDefault="00F14F98">
      <w:pPr>
        <w:rPr>
          <w:rFonts w:cs="Arial"/>
          <w:b/>
          <w:u w:val="single"/>
        </w:rPr>
      </w:pPr>
    </w:p>
    <w:p w14:paraId="46E3F7FD" w14:textId="6A00BD0F" w:rsidR="00F050D0" w:rsidRDefault="00000000">
      <w:pPr>
        <w:rPr>
          <w:rFonts w:ascii="Arial" w:hAnsi="Arial" w:cs="Arial"/>
          <w:b/>
          <w:u w:val="single"/>
          <w:lang w:eastAsia="en-US"/>
        </w:rPr>
      </w:pPr>
      <w:hyperlink w:anchor="BusinessProcessModel" w:history="1">
        <w:r w:rsidR="000740BA">
          <w:rPr>
            <w:rStyle w:val="Hyperlink"/>
            <w:rFonts w:cs="Arial"/>
            <w:b/>
          </w:rPr>
          <w:t>2.</w:t>
        </w:r>
        <w:r w:rsidR="007C61C4">
          <w:rPr>
            <w:rStyle w:val="Hyperlink"/>
            <w:rFonts w:cs="Arial"/>
            <w:b/>
          </w:rPr>
          <w:t>2</w:t>
        </w:r>
      </w:hyperlink>
      <w:r w:rsidR="00F050D0">
        <w:rPr>
          <w:rFonts w:cs="Arial"/>
          <w:b/>
          <w:u w:val="single"/>
        </w:rPr>
        <w:t xml:space="preserve"> 3.4.1.1 Manage Customer Contact</w:t>
      </w:r>
      <w:r w:rsidR="00F050D0">
        <w:rPr>
          <w:rFonts w:cs="Arial"/>
          <w:b/>
          <w:u w:val="single"/>
          <w:lang w:eastAsia="en-US"/>
        </w:rPr>
        <w:t>s</w:t>
      </w:r>
    </w:p>
    <w:p w14:paraId="46E3F7FE" w14:textId="77777777" w:rsidR="00F050D0" w:rsidRDefault="00F050D0">
      <w:pPr>
        <w:rPr>
          <w:rFonts w:cs="Arial"/>
          <w:lang w:eastAsia="en-US"/>
        </w:rPr>
      </w:pPr>
      <w:r>
        <w:rPr>
          <w:b/>
          <w:bCs/>
          <w:lang w:eastAsia="en-US"/>
        </w:rPr>
        <w:t>A</w:t>
      </w:r>
      <w:r>
        <w:rPr>
          <w:rFonts w:cs="Arial"/>
          <w:b/>
          <w:lang w:eastAsia="en-US"/>
        </w:rPr>
        <w:t>ctor/Role: CSR</w:t>
      </w:r>
    </w:p>
    <w:p w14:paraId="46E3F7FF" w14:textId="77777777" w:rsidR="00F050D0" w:rsidRDefault="00F050D0">
      <w:pPr>
        <w:rPr>
          <w:rFonts w:cs="Arial"/>
          <w:b/>
          <w:u w:val="single"/>
          <w:lang w:eastAsia="en-US"/>
        </w:rPr>
      </w:pPr>
      <w:r>
        <w:rPr>
          <w:rFonts w:cs="Arial"/>
          <w:b/>
          <w:lang w:eastAsia="en-US"/>
        </w:rPr>
        <w:t>Description:</w:t>
      </w:r>
    </w:p>
    <w:p w14:paraId="46E3F800" w14:textId="77777777" w:rsidR="00F050D0" w:rsidRDefault="00F050D0">
      <w:pPr>
        <w:rPr>
          <w:lang w:eastAsia="en-US"/>
        </w:rPr>
      </w:pPr>
      <w:r>
        <w:rPr>
          <w:lang w:eastAsia="en-US"/>
        </w:rPr>
        <w:t xml:space="preserve">Associated with established Business Rules the CSR or Authorized User enters necessary information about the </w:t>
      </w:r>
      <w:hyperlink w:anchor="AdminMenuBudgetPlan" w:history="1">
        <w:r>
          <w:rPr>
            <w:rStyle w:val="Hyperlink"/>
            <w:lang w:eastAsia="en-US"/>
          </w:rPr>
          <w:t>Budget Plan</w:t>
        </w:r>
      </w:hyperlink>
      <w:r w:rsidR="00FE32AE">
        <w:rPr>
          <w:lang w:eastAsia="en-US"/>
        </w:rPr>
        <w:t xml:space="preserve"> for the Customer. </w:t>
      </w:r>
      <w:r>
        <w:rPr>
          <w:lang w:eastAsia="en-US"/>
        </w:rPr>
        <w:t xml:space="preserve">Refer to 3.4.1.1 Manage Customer Contacts.  </w:t>
      </w:r>
    </w:p>
    <w:p w14:paraId="46E3F801" w14:textId="25F4AF4E" w:rsidR="00C6424E" w:rsidRDefault="00C6424E">
      <w:pPr>
        <w:pStyle w:val="tty80"/>
        <w:rPr>
          <w:rFonts w:ascii="Book Antiqua" w:hAnsi="Book Antiqua"/>
          <w:lang w:eastAsia="en-US"/>
        </w:rPr>
      </w:pPr>
    </w:p>
    <w:p w14:paraId="180CB894" w14:textId="3E0871DB" w:rsidR="004D7715" w:rsidRDefault="00000000" w:rsidP="004D7715">
      <w:pPr>
        <w:rPr>
          <w:rFonts w:ascii="Arial" w:hAnsi="Arial" w:cs="Arial"/>
          <w:b/>
          <w:u w:val="single"/>
          <w:lang w:eastAsia="en-US"/>
        </w:rPr>
      </w:pPr>
      <w:hyperlink w:anchor="BusinessProcessModel" w:history="1">
        <w:r w:rsidR="004D7715">
          <w:rPr>
            <w:rStyle w:val="Hyperlink"/>
            <w:rFonts w:cs="Arial"/>
            <w:b/>
          </w:rPr>
          <w:t>2.3</w:t>
        </w:r>
      </w:hyperlink>
      <w:r w:rsidR="004D7715">
        <w:rPr>
          <w:rFonts w:cs="Arial"/>
          <w:b/>
          <w:u w:val="single"/>
          <w:lang w:eastAsia="en-US"/>
        </w:rPr>
        <w:t xml:space="preserve"> Process Response</w:t>
      </w:r>
    </w:p>
    <w:p w14:paraId="3B11C0E2" w14:textId="0FF07D3C" w:rsidR="004D7715" w:rsidRDefault="004D7715" w:rsidP="004D7715">
      <w:pPr>
        <w:rPr>
          <w:rFonts w:cs="Arial"/>
          <w:lang w:eastAsia="en-US"/>
        </w:rPr>
      </w:pPr>
      <w:r>
        <w:rPr>
          <w:b/>
          <w:bCs/>
          <w:lang w:eastAsia="en-US"/>
        </w:rPr>
        <w:t>A</w:t>
      </w:r>
      <w:r>
        <w:rPr>
          <w:rFonts w:cs="Arial"/>
          <w:b/>
          <w:lang w:eastAsia="en-US"/>
        </w:rPr>
        <w:t xml:space="preserve">ctor/Role: </w:t>
      </w:r>
      <w:r w:rsidR="003E5EC8">
        <w:rPr>
          <w:rFonts w:cs="Arial"/>
          <w:b/>
          <w:bCs/>
          <w:lang w:eastAsia="en-US"/>
        </w:rPr>
        <w:t>Self-Service Application</w:t>
      </w:r>
    </w:p>
    <w:p w14:paraId="33218401" w14:textId="77777777" w:rsidR="004D7715" w:rsidRDefault="004D7715" w:rsidP="004D7715">
      <w:pPr>
        <w:rPr>
          <w:rFonts w:cs="Arial"/>
          <w:b/>
          <w:u w:val="single"/>
          <w:lang w:eastAsia="en-US"/>
        </w:rPr>
      </w:pPr>
      <w:r>
        <w:rPr>
          <w:rFonts w:cs="Arial"/>
          <w:b/>
          <w:lang w:eastAsia="en-US"/>
        </w:rPr>
        <w:t>Description:</w:t>
      </w:r>
    </w:p>
    <w:p w14:paraId="27D1F567" w14:textId="7CEC8603" w:rsidR="004D7715" w:rsidRDefault="004D7715" w:rsidP="004D7715">
      <w:pPr>
        <w:rPr>
          <w:rFonts w:cs="Arial"/>
          <w:b/>
          <w:bCs/>
        </w:rPr>
      </w:pPr>
      <w:r>
        <w:rPr>
          <w:lang w:eastAsia="en-US"/>
        </w:rPr>
        <w:t xml:space="preserve">The </w:t>
      </w:r>
      <w:r w:rsidR="003E5EC8">
        <w:rPr>
          <w:lang w:eastAsia="en-US"/>
        </w:rPr>
        <w:t>Self-Service Application</w:t>
      </w:r>
      <w:r w:rsidRPr="00DA4F3A">
        <w:rPr>
          <w:lang w:eastAsia="en-US"/>
        </w:rPr>
        <w:t xml:space="preserve"> </w:t>
      </w:r>
      <w:r>
        <w:rPr>
          <w:rFonts w:cs="Arial"/>
          <w:bCs/>
        </w:rPr>
        <w:t>will process the response</w:t>
      </w:r>
      <w:hyperlink w:anchor="_Start/Stop_Page" w:history="1"/>
      <w:r w:rsidRPr="00F14F98">
        <w:rPr>
          <w:rFonts w:cs="Arial"/>
          <w:bCs/>
        </w:rPr>
        <w:t xml:space="preserve"> </w:t>
      </w:r>
      <w:r w:rsidR="0040723C">
        <w:rPr>
          <w:rFonts w:cs="Arial"/>
          <w:bCs/>
        </w:rPr>
        <w:t xml:space="preserve">about successful budget cancellation </w:t>
      </w:r>
      <w:r w:rsidRPr="00F14F98">
        <w:rPr>
          <w:rFonts w:cs="Arial"/>
          <w:bCs/>
        </w:rPr>
        <w:t>and initiate notification</w:t>
      </w:r>
      <w:r>
        <w:rPr>
          <w:rFonts w:cs="Arial"/>
          <w:b/>
          <w:bCs/>
        </w:rPr>
        <w:t>.</w:t>
      </w:r>
      <w:hyperlink w:anchor="_Start/Stop_Page" w:history="1"/>
      <w:hyperlink w:anchor="_Start/Stop_Page" w:history="1"/>
      <w:r>
        <w:rPr>
          <w:rFonts w:cs="Arial"/>
          <w:b/>
          <w:bCs/>
        </w:rPr>
        <w:t xml:space="preserve"> </w:t>
      </w:r>
    </w:p>
    <w:p w14:paraId="36F60AE5" w14:textId="77777777" w:rsidR="004D7715" w:rsidRDefault="004D7715">
      <w:pPr>
        <w:pStyle w:val="tty80"/>
        <w:rPr>
          <w:rFonts w:ascii="Book Antiqua" w:hAnsi="Book Antiqua"/>
          <w:lang w:eastAsia="en-US"/>
        </w:rPr>
      </w:pPr>
    </w:p>
    <w:p w14:paraId="0B93813A" w14:textId="02AFB7E3" w:rsidR="0033127D" w:rsidRDefault="00000000" w:rsidP="0033127D">
      <w:pPr>
        <w:rPr>
          <w:rFonts w:ascii="Arial" w:hAnsi="Arial" w:cs="Arial"/>
          <w:b/>
          <w:u w:val="single"/>
          <w:lang w:eastAsia="en-US"/>
        </w:rPr>
      </w:pPr>
      <w:hyperlink w:anchor="BusinessProcessModel" w:history="1">
        <w:r w:rsidR="0033127D">
          <w:rPr>
            <w:rStyle w:val="Hyperlink"/>
            <w:rFonts w:cs="Arial"/>
            <w:b/>
          </w:rPr>
          <w:t>2.</w:t>
        </w:r>
        <w:r w:rsidR="004D7715">
          <w:rPr>
            <w:rStyle w:val="Hyperlink"/>
            <w:rFonts w:cs="Arial"/>
            <w:b/>
          </w:rPr>
          <w:t>4</w:t>
        </w:r>
      </w:hyperlink>
      <w:r w:rsidR="0033127D">
        <w:rPr>
          <w:rFonts w:cs="Arial"/>
          <w:b/>
          <w:u w:val="single"/>
        </w:rPr>
        <w:t xml:space="preserve"> </w:t>
      </w:r>
      <w:r w:rsidR="0033127D" w:rsidRPr="00CC4448">
        <w:rPr>
          <w:rFonts w:cs="Arial"/>
          <w:b/>
          <w:u w:val="single"/>
          <w:lang w:eastAsia="en-US"/>
        </w:rPr>
        <w:t xml:space="preserve">Receive Message about Budget </w:t>
      </w:r>
      <w:r w:rsidR="0033127D">
        <w:rPr>
          <w:rFonts w:cs="Arial"/>
          <w:b/>
          <w:u w:val="single"/>
          <w:lang w:eastAsia="en-US"/>
        </w:rPr>
        <w:t>Cancellation</w:t>
      </w:r>
    </w:p>
    <w:p w14:paraId="34D13675" w14:textId="7E938E54" w:rsidR="0033127D" w:rsidRDefault="0033127D" w:rsidP="0033127D">
      <w:pPr>
        <w:rPr>
          <w:rFonts w:cs="Arial"/>
          <w:lang w:eastAsia="en-US"/>
        </w:rPr>
      </w:pPr>
      <w:r>
        <w:rPr>
          <w:b/>
          <w:bCs/>
          <w:lang w:eastAsia="en-US"/>
        </w:rPr>
        <w:t>A</w:t>
      </w:r>
      <w:r>
        <w:rPr>
          <w:rFonts w:cs="Arial"/>
          <w:b/>
          <w:lang w:eastAsia="en-US"/>
        </w:rPr>
        <w:t xml:space="preserve">ctor/Role: </w:t>
      </w:r>
      <w:r w:rsidRPr="00DA4F3A">
        <w:rPr>
          <w:rFonts w:cs="Arial"/>
          <w:b/>
          <w:bCs/>
          <w:lang w:eastAsia="en-US"/>
        </w:rPr>
        <w:t xml:space="preserve">Customer or </w:t>
      </w:r>
      <w:r w:rsidR="003E5EC8">
        <w:rPr>
          <w:rFonts w:cs="Arial"/>
          <w:b/>
          <w:bCs/>
          <w:lang w:eastAsia="en-US"/>
        </w:rPr>
        <w:t>Self-Service Application User</w:t>
      </w:r>
    </w:p>
    <w:p w14:paraId="5922FCAC" w14:textId="77777777" w:rsidR="0033127D" w:rsidRDefault="0033127D" w:rsidP="0033127D">
      <w:pPr>
        <w:rPr>
          <w:rFonts w:cs="Arial"/>
          <w:b/>
          <w:u w:val="single"/>
          <w:lang w:eastAsia="en-US"/>
        </w:rPr>
      </w:pPr>
      <w:r>
        <w:rPr>
          <w:rFonts w:cs="Arial"/>
          <w:b/>
          <w:lang w:eastAsia="en-US"/>
        </w:rPr>
        <w:t>Description:</w:t>
      </w:r>
    </w:p>
    <w:p w14:paraId="2E4427FB" w14:textId="01B37441" w:rsidR="0033127D" w:rsidRDefault="0033127D" w:rsidP="0033127D">
      <w:pPr>
        <w:rPr>
          <w:lang w:eastAsia="en-US"/>
        </w:rPr>
      </w:pPr>
      <w:r>
        <w:rPr>
          <w:lang w:eastAsia="en-US"/>
        </w:rPr>
        <w:t xml:space="preserve">The </w:t>
      </w:r>
      <w:r w:rsidRPr="00DA4F3A">
        <w:rPr>
          <w:lang w:eastAsia="en-US"/>
        </w:rPr>
        <w:t xml:space="preserve">Customer or </w:t>
      </w:r>
      <w:r w:rsidR="003E5EC8">
        <w:rPr>
          <w:lang w:eastAsia="en-US"/>
        </w:rPr>
        <w:t>Self-Service Application User</w:t>
      </w:r>
      <w:r>
        <w:rPr>
          <w:lang w:eastAsia="en-US"/>
        </w:rPr>
        <w:t xml:space="preserve"> </w:t>
      </w:r>
      <w:proofErr w:type="gramStart"/>
      <w:r>
        <w:rPr>
          <w:lang w:eastAsia="en-US"/>
        </w:rPr>
        <w:t>will</w:t>
      </w:r>
      <w:proofErr w:type="gramEnd"/>
      <w:r>
        <w:rPr>
          <w:lang w:eastAsia="en-US"/>
        </w:rPr>
        <w:t xml:space="preserve"> </w:t>
      </w:r>
      <w:r w:rsidRPr="00DD36F8">
        <w:rPr>
          <w:lang w:eastAsia="en-US"/>
        </w:rPr>
        <w:t xml:space="preserve">Receive </w:t>
      </w:r>
      <w:r>
        <w:rPr>
          <w:lang w:eastAsia="en-US"/>
        </w:rPr>
        <w:t xml:space="preserve">Message </w:t>
      </w:r>
      <w:r w:rsidRPr="00CC4448">
        <w:rPr>
          <w:lang w:eastAsia="en-US"/>
        </w:rPr>
        <w:t xml:space="preserve">Receive Message about Successful Budget </w:t>
      </w:r>
      <w:r>
        <w:rPr>
          <w:lang w:eastAsia="en-US"/>
        </w:rPr>
        <w:t>Cancellation.</w:t>
      </w:r>
    </w:p>
    <w:p w14:paraId="501A5D59" w14:textId="1E7BEE3C" w:rsidR="00353910" w:rsidRDefault="00353910">
      <w:pPr>
        <w:pStyle w:val="tty80"/>
        <w:rPr>
          <w:rFonts w:ascii="Book Antiqua" w:hAnsi="Book Antiqua"/>
          <w:lang w:eastAsia="en-US"/>
        </w:rPr>
      </w:pPr>
    </w:p>
    <w:p w14:paraId="5EB3CA66" w14:textId="6B20D00F" w:rsidR="00353910" w:rsidRDefault="00353910">
      <w:pPr>
        <w:pStyle w:val="tty80"/>
        <w:rPr>
          <w:rFonts w:ascii="Book Antiqua" w:hAnsi="Book Antiqua"/>
          <w:lang w:eastAsia="en-US"/>
        </w:rPr>
      </w:pPr>
    </w:p>
    <w:p w14:paraId="380F9A6B" w14:textId="77777777" w:rsidR="000740BA" w:rsidRDefault="000740BA" w:rsidP="000740BA">
      <w:pPr>
        <w:pStyle w:val="Heading2"/>
      </w:pPr>
      <w:bookmarkStart w:id="28" w:name="_Toc115310809"/>
      <w:bookmarkStart w:id="29" w:name="_Toc117723987"/>
      <w:bookmarkStart w:id="30" w:name="_Toc123925736"/>
      <w:bookmarkStart w:id="31" w:name="_Toc142516296"/>
      <w:bookmarkStart w:id="32" w:name="_Toc142585739"/>
      <w:r>
        <w:lastRenderedPageBreak/>
        <w:t>Test Assets related to the Current Process</w:t>
      </w:r>
      <w:bookmarkEnd w:id="28"/>
      <w:bookmarkEnd w:id="29"/>
      <w:bookmarkEnd w:id="30"/>
      <w:bookmarkEnd w:id="31"/>
      <w:bookmarkEnd w:id="32"/>
      <w:r>
        <w:t xml:space="preserve"> </w:t>
      </w:r>
    </w:p>
    <w:p w14:paraId="49A3C68C" w14:textId="77777777" w:rsidR="000740BA" w:rsidRDefault="000740BA" w:rsidP="000740BA">
      <w:pPr>
        <w:keepNext/>
        <w:keepLines/>
        <w:spacing w:before="120" w:after="120"/>
        <w:rPr>
          <w:b/>
        </w:rPr>
      </w:pPr>
      <w:r>
        <w:rPr>
          <w:b/>
        </w:rPr>
        <w:t xml:space="preserve"> </w:t>
      </w:r>
    </w:p>
    <w:tbl>
      <w:tblPr>
        <w:tblW w:w="12870" w:type="dxa"/>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339"/>
        <w:gridCol w:w="9540"/>
        <w:gridCol w:w="1991"/>
      </w:tblGrid>
      <w:tr w:rsidR="00D019A5" w14:paraId="46AB309E" w14:textId="77777777" w:rsidTr="00D019A5">
        <w:trPr>
          <w:cantSplit/>
          <w:tblHeader/>
        </w:trPr>
        <w:tc>
          <w:tcPr>
            <w:tcW w:w="1339" w:type="dxa"/>
            <w:shd w:val="pct10" w:color="auto" w:fill="auto"/>
          </w:tcPr>
          <w:p w14:paraId="4B212B19" w14:textId="4B09F908" w:rsidR="00D019A5" w:rsidRDefault="00D019A5" w:rsidP="00D019A5">
            <w:pPr>
              <w:pStyle w:val="TableHeading"/>
            </w:pPr>
            <w:r w:rsidRPr="00D57080">
              <w:t xml:space="preserve">Testing Asset </w:t>
            </w:r>
            <w:proofErr w:type="spellStart"/>
            <w:proofErr w:type="gramStart"/>
            <w:r w:rsidRPr="00D57080">
              <w:t>Sr.No</w:t>
            </w:r>
            <w:proofErr w:type="spellEnd"/>
            <w:proofErr w:type="gramEnd"/>
          </w:p>
        </w:tc>
        <w:tc>
          <w:tcPr>
            <w:tcW w:w="9540" w:type="dxa"/>
            <w:shd w:val="pct10" w:color="auto" w:fill="auto"/>
          </w:tcPr>
          <w:p w14:paraId="734EC06F" w14:textId="77777777" w:rsidR="00D019A5" w:rsidRDefault="00D019A5" w:rsidP="00D019A5">
            <w:pPr>
              <w:pStyle w:val="TableHeading"/>
            </w:pPr>
            <w:r>
              <w:t xml:space="preserve">Testing Asset-Flows </w:t>
            </w:r>
          </w:p>
        </w:tc>
        <w:tc>
          <w:tcPr>
            <w:tcW w:w="1991" w:type="dxa"/>
            <w:shd w:val="pct10" w:color="auto" w:fill="auto"/>
          </w:tcPr>
          <w:p w14:paraId="2F395CD5" w14:textId="77777777" w:rsidR="00D019A5" w:rsidRDefault="00D019A5" w:rsidP="00D019A5">
            <w:pPr>
              <w:pStyle w:val="TableHeading"/>
            </w:pPr>
            <w:r>
              <w:t>No Of Data sets</w:t>
            </w:r>
          </w:p>
        </w:tc>
      </w:tr>
      <w:tr w:rsidR="00D019A5" w14:paraId="00DE4A78" w14:textId="77777777" w:rsidTr="00D019A5">
        <w:trPr>
          <w:cantSplit/>
          <w:trHeight w:hRule="exact" w:val="60"/>
          <w:tblHeader/>
        </w:trPr>
        <w:tc>
          <w:tcPr>
            <w:tcW w:w="1339" w:type="dxa"/>
            <w:tcBorders>
              <w:bottom w:val="single" w:sz="4" w:space="0" w:color="auto"/>
            </w:tcBorders>
            <w:shd w:val="pct50" w:color="auto" w:fill="auto"/>
          </w:tcPr>
          <w:p w14:paraId="7709B976" w14:textId="77777777" w:rsidR="00D019A5" w:rsidRPr="00427613" w:rsidRDefault="00D019A5" w:rsidP="00D019A5">
            <w:pPr>
              <w:pStyle w:val="TableText"/>
              <w:rPr>
                <w:sz w:val="20"/>
              </w:rPr>
            </w:pPr>
          </w:p>
        </w:tc>
        <w:tc>
          <w:tcPr>
            <w:tcW w:w="9540" w:type="dxa"/>
            <w:tcBorders>
              <w:bottom w:val="single" w:sz="4" w:space="0" w:color="auto"/>
            </w:tcBorders>
            <w:shd w:val="pct50" w:color="auto" w:fill="auto"/>
          </w:tcPr>
          <w:p w14:paraId="14293AB8" w14:textId="77777777" w:rsidR="00D019A5" w:rsidRPr="00427613" w:rsidRDefault="00D019A5" w:rsidP="00D019A5">
            <w:pPr>
              <w:pStyle w:val="TableText"/>
              <w:rPr>
                <w:sz w:val="20"/>
              </w:rPr>
            </w:pPr>
          </w:p>
        </w:tc>
        <w:tc>
          <w:tcPr>
            <w:tcW w:w="1991" w:type="dxa"/>
            <w:tcBorders>
              <w:bottom w:val="single" w:sz="4" w:space="0" w:color="auto"/>
            </w:tcBorders>
            <w:shd w:val="pct50" w:color="auto" w:fill="auto"/>
          </w:tcPr>
          <w:p w14:paraId="0CBE7013" w14:textId="77777777" w:rsidR="00D019A5" w:rsidRDefault="00D019A5" w:rsidP="00D019A5">
            <w:pPr>
              <w:pStyle w:val="TableText"/>
              <w:rPr>
                <w:sz w:val="8"/>
              </w:rPr>
            </w:pPr>
          </w:p>
        </w:tc>
      </w:tr>
      <w:tr w:rsidR="00D019A5" w14:paraId="748A5636" w14:textId="77777777" w:rsidTr="00D019A5">
        <w:trPr>
          <w:cantSplit/>
          <w:trHeight w:val="206"/>
        </w:trPr>
        <w:tc>
          <w:tcPr>
            <w:tcW w:w="1339" w:type="dxa"/>
            <w:tcBorders>
              <w:top w:val="single" w:sz="4" w:space="0" w:color="auto"/>
            </w:tcBorders>
          </w:tcPr>
          <w:p w14:paraId="2DEABDC6" w14:textId="58A3772E" w:rsidR="00D019A5" w:rsidRPr="00427613" w:rsidRDefault="00D019A5" w:rsidP="00D019A5">
            <w:pPr>
              <w:pStyle w:val="TableText"/>
              <w:rPr>
                <w:sz w:val="20"/>
              </w:rPr>
            </w:pPr>
            <w:r>
              <w:rPr>
                <w:sz w:val="20"/>
              </w:rPr>
              <w:t>1</w:t>
            </w:r>
          </w:p>
        </w:tc>
        <w:tc>
          <w:tcPr>
            <w:tcW w:w="9540" w:type="dxa"/>
            <w:tcBorders>
              <w:top w:val="single" w:sz="4" w:space="0" w:color="auto"/>
              <w:left w:val="nil"/>
              <w:bottom w:val="single" w:sz="4" w:space="0" w:color="auto"/>
              <w:right w:val="nil"/>
            </w:tcBorders>
            <w:shd w:val="clear" w:color="auto" w:fill="auto"/>
            <w:vAlign w:val="bottom"/>
          </w:tcPr>
          <w:p w14:paraId="03FA557C" w14:textId="423CC376" w:rsidR="00D019A5" w:rsidRPr="00427613" w:rsidRDefault="00D019A5" w:rsidP="00D019A5">
            <w:pPr>
              <w:pStyle w:val="TableText"/>
              <w:rPr>
                <w:rFonts w:cs="Calibri"/>
                <w:color w:val="000000"/>
                <w:sz w:val="20"/>
              </w:rPr>
            </w:pPr>
            <w:r w:rsidRPr="00001BC9">
              <w:rPr>
                <w:rFonts w:cs="Calibri"/>
                <w:color w:val="000000"/>
                <w:sz w:val="20"/>
              </w:rPr>
              <w:t>URM-CCS-3443a-001-Cancel-Existing-Budget</w:t>
            </w:r>
          </w:p>
        </w:tc>
        <w:tc>
          <w:tcPr>
            <w:tcW w:w="1991" w:type="dxa"/>
            <w:tcBorders>
              <w:top w:val="single" w:sz="4" w:space="0" w:color="auto"/>
              <w:bottom w:val="single" w:sz="4" w:space="0" w:color="auto"/>
            </w:tcBorders>
          </w:tcPr>
          <w:p w14:paraId="35AE233B" w14:textId="77777777" w:rsidR="00D019A5" w:rsidRPr="00427613" w:rsidRDefault="00D019A5" w:rsidP="00D019A5">
            <w:pPr>
              <w:pStyle w:val="TableText"/>
              <w:jc w:val="center"/>
              <w:rPr>
                <w:sz w:val="20"/>
              </w:rPr>
            </w:pPr>
            <w:r>
              <w:rPr>
                <w:sz w:val="20"/>
              </w:rPr>
              <w:t>3</w:t>
            </w:r>
          </w:p>
        </w:tc>
      </w:tr>
      <w:tr w:rsidR="00D019A5" w14:paraId="61E623AE" w14:textId="77777777" w:rsidTr="00D019A5">
        <w:trPr>
          <w:cantSplit/>
        </w:trPr>
        <w:tc>
          <w:tcPr>
            <w:tcW w:w="1339" w:type="dxa"/>
          </w:tcPr>
          <w:p w14:paraId="24F0473C" w14:textId="1220004C" w:rsidR="00D019A5" w:rsidRPr="00427613" w:rsidRDefault="00D019A5" w:rsidP="00D019A5">
            <w:pPr>
              <w:pStyle w:val="TableText"/>
              <w:rPr>
                <w:rFonts w:cs="Calibri"/>
                <w:color w:val="000000"/>
                <w:sz w:val="20"/>
              </w:rPr>
            </w:pPr>
            <w:r>
              <w:rPr>
                <w:rFonts w:cs="Calibri"/>
                <w:color w:val="000000"/>
                <w:sz w:val="20"/>
              </w:rPr>
              <w:t>2</w:t>
            </w:r>
          </w:p>
        </w:tc>
        <w:tc>
          <w:tcPr>
            <w:tcW w:w="9540" w:type="dxa"/>
            <w:tcBorders>
              <w:top w:val="single" w:sz="4" w:space="0" w:color="auto"/>
              <w:left w:val="nil"/>
              <w:bottom w:val="single" w:sz="4" w:space="0" w:color="auto"/>
              <w:right w:val="nil"/>
            </w:tcBorders>
            <w:shd w:val="clear" w:color="auto" w:fill="auto"/>
            <w:vAlign w:val="bottom"/>
          </w:tcPr>
          <w:p w14:paraId="5F6C6A42" w14:textId="2CBA121E" w:rsidR="00D019A5" w:rsidRPr="00427613" w:rsidRDefault="00D019A5" w:rsidP="00D019A5">
            <w:pPr>
              <w:pStyle w:val="TableText"/>
              <w:rPr>
                <w:rFonts w:cs="Calibri"/>
                <w:color w:val="000000"/>
                <w:sz w:val="20"/>
              </w:rPr>
            </w:pPr>
            <w:r w:rsidRPr="00001BC9">
              <w:rPr>
                <w:rFonts w:cs="Calibri"/>
                <w:color w:val="000000"/>
                <w:sz w:val="20"/>
              </w:rPr>
              <w:t>URM-CCS-3443a-002-Cancel-Existing-Budget-Via-Stop-SA</w:t>
            </w:r>
          </w:p>
        </w:tc>
        <w:tc>
          <w:tcPr>
            <w:tcW w:w="1991" w:type="dxa"/>
            <w:tcBorders>
              <w:top w:val="single" w:sz="4" w:space="0" w:color="auto"/>
              <w:bottom w:val="single" w:sz="4" w:space="0" w:color="auto"/>
            </w:tcBorders>
          </w:tcPr>
          <w:p w14:paraId="5D35540B" w14:textId="77777777" w:rsidR="00D019A5" w:rsidRPr="00B149EA" w:rsidRDefault="00D019A5" w:rsidP="00D019A5">
            <w:pPr>
              <w:pStyle w:val="TableText"/>
              <w:jc w:val="center"/>
              <w:rPr>
                <w:rFonts w:cs="Calibri"/>
                <w:color w:val="000000"/>
                <w:szCs w:val="16"/>
              </w:rPr>
            </w:pPr>
            <w:r>
              <w:rPr>
                <w:sz w:val="20"/>
              </w:rPr>
              <w:t>3</w:t>
            </w:r>
          </w:p>
        </w:tc>
      </w:tr>
      <w:tr w:rsidR="00D019A5" w14:paraId="0F6E163C" w14:textId="77777777" w:rsidTr="00D019A5">
        <w:trPr>
          <w:cantSplit/>
        </w:trPr>
        <w:tc>
          <w:tcPr>
            <w:tcW w:w="1339" w:type="dxa"/>
          </w:tcPr>
          <w:p w14:paraId="0BA714B2" w14:textId="70B81C41" w:rsidR="00D019A5" w:rsidRPr="00427613" w:rsidRDefault="00D019A5" w:rsidP="00D019A5">
            <w:pPr>
              <w:pStyle w:val="TableText"/>
              <w:rPr>
                <w:rFonts w:cs="Calibri"/>
                <w:color w:val="000000"/>
                <w:sz w:val="20"/>
              </w:rPr>
            </w:pPr>
            <w:r>
              <w:rPr>
                <w:rFonts w:cs="Calibri"/>
                <w:color w:val="000000"/>
                <w:sz w:val="20"/>
              </w:rPr>
              <w:t>3</w:t>
            </w:r>
          </w:p>
        </w:tc>
        <w:tc>
          <w:tcPr>
            <w:tcW w:w="9540" w:type="dxa"/>
            <w:tcBorders>
              <w:top w:val="single" w:sz="4" w:space="0" w:color="auto"/>
              <w:left w:val="nil"/>
              <w:bottom w:val="single" w:sz="4" w:space="0" w:color="auto"/>
              <w:right w:val="nil"/>
            </w:tcBorders>
            <w:shd w:val="clear" w:color="auto" w:fill="auto"/>
            <w:vAlign w:val="bottom"/>
          </w:tcPr>
          <w:p w14:paraId="21D2596E" w14:textId="7955C463" w:rsidR="00D019A5" w:rsidRPr="00427613" w:rsidRDefault="00D019A5" w:rsidP="00D019A5">
            <w:pPr>
              <w:pStyle w:val="TableText"/>
              <w:rPr>
                <w:rFonts w:cs="Calibri"/>
                <w:color w:val="000000"/>
                <w:sz w:val="20"/>
              </w:rPr>
            </w:pPr>
            <w:r w:rsidRPr="00001BC9">
              <w:rPr>
                <w:rFonts w:cs="Calibri"/>
                <w:color w:val="000000"/>
                <w:sz w:val="20"/>
              </w:rPr>
              <w:t>URM-CCS-3443a-003-Budget-Is-Cancelled-Via-Collection-Process</w:t>
            </w:r>
          </w:p>
        </w:tc>
        <w:tc>
          <w:tcPr>
            <w:tcW w:w="1991" w:type="dxa"/>
            <w:tcBorders>
              <w:top w:val="single" w:sz="4" w:space="0" w:color="auto"/>
              <w:bottom w:val="single" w:sz="4" w:space="0" w:color="auto"/>
            </w:tcBorders>
          </w:tcPr>
          <w:p w14:paraId="1DBDA4F5" w14:textId="77777777" w:rsidR="00D019A5" w:rsidRPr="00B149EA" w:rsidRDefault="00D019A5" w:rsidP="00D019A5">
            <w:pPr>
              <w:pStyle w:val="TableText"/>
              <w:jc w:val="center"/>
              <w:rPr>
                <w:rFonts w:cs="Calibri"/>
                <w:color w:val="000000"/>
                <w:szCs w:val="16"/>
              </w:rPr>
            </w:pPr>
            <w:r>
              <w:rPr>
                <w:sz w:val="20"/>
              </w:rPr>
              <w:t>3</w:t>
            </w:r>
          </w:p>
        </w:tc>
      </w:tr>
    </w:tbl>
    <w:p w14:paraId="0D57BD5D" w14:textId="77777777" w:rsidR="000740BA" w:rsidRPr="00D97B20" w:rsidRDefault="000740BA" w:rsidP="000740BA">
      <w:pPr>
        <w:keepNext/>
        <w:keepLines/>
        <w:spacing w:before="120" w:after="120"/>
        <w:rPr>
          <w:b/>
        </w:rPr>
      </w:pPr>
    </w:p>
    <w:p w14:paraId="64DAC6F5" w14:textId="77777777" w:rsidR="000740BA" w:rsidRDefault="000740BA">
      <w:pPr>
        <w:pStyle w:val="tty80"/>
        <w:rPr>
          <w:rFonts w:ascii="Book Antiqua" w:hAnsi="Book Antiqua"/>
          <w:lang w:eastAsia="en-US"/>
        </w:rPr>
      </w:pPr>
    </w:p>
    <w:p w14:paraId="46E3F81C" w14:textId="77777777" w:rsidR="00C6424E" w:rsidRDefault="00C6424E" w:rsidP="00C6424E">
      <w:pPr>
        <w:keepNext/>
        <w:keepLines/>
        <w:spacing w:before="120" w:after="120"/>
        <w:rPr>
          <w:b/>
        </w:rPr>
      </w:pPr>
    </w:p>
    <w:p w14:paraId="46E3F81D" w14:textId="77777777" w:rsidR="00F050D0" w:rsidRDefault="00F050D0">
      <w:pPr>
        <w:pStyle w:val="tty80"/>
        <w:rPr>
          <w:rFonts w:ascii="Book Antiqua" w:hAnsi="Book Antiqua"/>
          <w:lang w:eastAsia="en-US"/>
        </w:rPr>
      </w:pPr>
    </w:p>
    <w:p w14:paraId="46E3F81E" w14:textId="77777777" w:rsidR="00F050D0" w:rsidRDefault="00F050D0">
      <w:pPr>
        <w:pStyle w:val="Heading2"/>
      </w:pPr>
      <w:bookmarkStart w:id="33" w:name="_Toc142585740"/>
      <w:r>
        <w:lastRenderedPageBreak/>
        <w:t>Document Control</w:t>
      </w:r>
      <w:bookmarkEnd w:id="33"/>
    </w:p>
    <w:p w14:paraId="46E3F81F" w14:textId="77777777" w:rsidR="00F050D0" w:rsidRDefault="00F050D0">
      <w:pPr>
        <w:keepNext/>
        <w:keepLines/>
        <w:spacing w:before="120" w:after="120"/>
        <w:rPr>
          <w:b/>
        </w:rPr>
      </w:pPr>
      <w:r>
        <w:rPr>
          <w:b/>
        </w:rPr>
        <w:t>Change Record</w:t>
      </w:r>
    </w:p>
    <w:p w14:paraId="46E3F820" w14:textId="77777777" w:rsidR="00F050D0" w:rsidRDefault="00000000">
      <w:pPr>
        <w:pStyle w:val="BodyText"/>
        <w:ind w:left="8640" w:firstLine="720"/>
      </w:pPr>
      <w:fldSimple w:instr=" SECTIONPAGES  \* MERGEFORMAT ">
        <w:r w:rsidR="00F050D0">
          <w:rPr>
            <w:noProof/>
            <w:color w:val="FFFFFF"/>
            <w:sz w:val="10"/>
          </w:rPr>
          <w:t>1</w:t>
        </w:r>
      </w:fldSimple>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120"/>
        <w:gridCol w:w="1760"/>
        <w:gridCol w:w="906"/>
        <w:gridCol w:w="3870"/>
      </w:tblGrid>
      <w:tr w:rsidR="00F050D0" w14:paraId="46E3F825" w14:textId="77777777" w:rsidTr="00450BEE">
        <w:trPr>
          <w:cantSplit/>
          <w:tblHeader/>
        </w:trPr>
        <w:tc>
          <w:tcPr>
            <w:tcW w:w="1120" w:type="dxa"/>
            <w:tcBorders>
              <w:top w:val="single" w:sz="12" w:space="0" w:color="auto"/>
              <w:left w:val="single" w:sz="12" w:space="0" w:color="auto"/>
              <w:bottom w:val="nil"/>
              <w:right w:val="nil"/>
            </w:tcBorders>
            <w:shd w:val="pct10" w:color="auto" w:fill="auto"/>
          </w:tcPr>
          <w:p w14:paraId="46E3F821" w14:textId="77777777" w:rsidR="00F050D0" w:rsidRDefault="00F050D0">
            <w:pPr>
              <w:pStyle w:val="TableHeading"/>
            </w:pPr>
            <w:r>
              <w:t>Date</w:t>
            </w:r>
          </w:p>
        </w:tc>
        <w:tc>
          <w:tcPr>
            <w:tcW w:w="1760" w:type="dxa"/>
            <w:tcBorders>
              <w:top w:val="single" w:sz="12" w:space="0" w:color="auto"/>
              <w:left w:val="nil"/>
              <w:bottom w:val="nil"/>
              <w:right w:val="nil"/>
            </w:tcBorders>
            <w:shd w:val="pct10" w:color="auto" w:fill="auto"/>
          </w:tcPr>
          <w:p w14:paraId="46E3F822" w14:textId="77777777" w:rsidR="00F050D0" w:rsidRDefault="00F050D0">
            <w:pPr>
              <w:pStyle w:val="TableHeading"/>
            </w:pPr>
            <w:r>
              <w:t>Author</w:t>
            </w:r>
          </w:p>
        </w:tc>
        <w:tc>
          <w:tcPr>
            <w:tcW w:w="906" w:type="dxa"/>
            <w:tcBorders>
              <w:top w:val="single" w:sz="12" w:space="0" w:color="auto"/>
              <w:left w:val="nil"/>
              <w:bottom w:val="nil"/>
              <w:right w:val="nil"/>
            </w:tcBorders>
            <w:shd w:val="pct10" w:color="auto" w:fill="auto"/>
          </w:tcPr>
          <w:p w14:paraId="46E3F823" w14:textId="77777777" w:rsidR="00F050D0" w:rsidRDefault="00F050D0">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46E3F824" w14:textId="77777777" w:rsidR="00F050D0" w:rsidRDefault="00F050D0">
            <w:pPr>
              <w:pStyle w:val="TableHeading"/>
            </w:pPr>
            <w:r>
              <w:t>Change Reference</w:t>
            </w:r>
          </w:p>
        </w:tc>
      </w:tr>
      <w:tr w:rsidR="00F050D0" w14:paraId="46E3F82A" w14:textId="77777777" w:rsidTr="00450BEE">
        <w:trPr>
          <w:cantSplit/>
          <w:trHeight w:hRule="exact" w:val="60"/>
          <w:tblHeader/>
        </w:trPr>
        <w:tc>
          <w:tcPr>
            <w:tcW w:w="1120" w:type="dxa"/>
            <w:tcBorders>
              <w:top w:val="single" w:sz="6" w:space="0" w:color="auto"/>
              <w:left w:val="nil"/>
              <w:bottom w:val="single" w:sz="6" w:space="0" w:color="auto"/>
              <w:right w:val="nil"/>
            </w:tcBorders>
            <w:shd w:val="pct50" w:color="auto" w:fill="auto"/>
          </w:tcPr>
          <w:p w14:paraId="46E3F826" w14:textId="77777777" w:rsidR="00F050D0" w:rsidRDefault="00F050D0">
            <w:pPr>
              <w:pStyle w:val="TableText"/>
              <w:rPr>
                <w:sz w:val="8"/>
              </w:rPr>
            </w:pPr>
          </w:p>
        </w:tc>
        <w:tc>
          <w:tcPr>
            <w:tcW w:w="1760" w:type="dxa"/>
            <w:tcBorders>
              <w:top w:val="single" w:sz="6" w:space="0" w:color="auto"/>
              <w:left w:val="nil"/>
              <w:bottom w:val="single" w:sz="6" w:space="0" w:color="auto"/>
              <w:right w:val="nil"/>
            </w:tcBorders>
            <w:shd w:val="pct50" w:color="auto" w:fill="auto"/>
          </w:tcPr>
          <w:p w14:paraId="46E3F827" w14:textId="77777777" w:rsidR="00F050D0" w:rsidRDefault="00F050D0">
            <w:pPr>
              <w:pStyle w:val="TableText"/>
              <w:rPr>
                <w:sz w:val="8"/>
              </w:rPr>
            </w:pPr>
          </w:p>
        </w:tc>
        <w:tc>
          <w:tcPr>
            <w:tcW w:w="906" w:type="dxa"/>
            <w:tcBorders>
              <w:top w:val="single" w:sz="6" w:space="0" w:color="auto"/>
              <w:left w:val="nil"/>
              <w:bottom w:val="single" w:sz="6" w:space="0" w:color="auto"/>
              <w:right w:val="nil"/>
            </w:tcBorders>
            <w:shd w:val="pct50" w:color="auto" w:fill="auto"/>
          </w:tcPr>
          <w:p w14:paraId="46E3F828" w14:textId="77777777" w:rsidR="00F050D0" w:rsidRDefault="00F050D0">
            <w:pPr>
              <w:pStyle w:val="TableText"/>
              <w:rPr>
                <w:sz w:val="8"/>
              </w:rPr>
            </w:pPr>
          </w:p>
        </w:tc>
        <w:tc>
          <w:tcPr>
            <w:tcW w:w="3870" w:type="dxa"/>
            <w:tcBorders>
              <w:top w:val="single" w:sz="6" w:space="0" w:color="auto"/>
              <w:left w:val="nil"/>
              <w:bottom w:val="single" w:sz="6" w:space="0" w:color="auto"/>
              <w:right w:val="nil"/>
            </w:tcBorders>
            <w:shd w:val="pct50" w:color="auto" w:fill="auto"/>
          </w:tcPr>
          <w:p w14:paraId="46E3F829" w14:textId="77777777" w:rsidR="00F050D0" w:rsidRDefault="00F050D0">
            <w:pPr>
              <w:pStyle w:val="TableText"/>
              <w:rPr>
                <w:sz w:val="8"/>
              </w:rPr>
            </w:pPr>
          </w:p>
        </w:tc>
      </w:tr>
      <w:tr w:rsidR="00F050D0" w14:paraId="46E3F82F" w14:textId="77777777" w:rsidTr="00450BEE">
        <w:trPr>
          <w:cantSplit/>
        </w:trPr>
        <w:tc>
          <w:tcPr>
            <w:tcW w:w="1120" w:type="dxa"/>
            <w:tcBorders>
              <w:top w:val="nil"/>
              <w:left w:val="single" w:sz="12" w:space="0" w:color="auto"/>
              <w:bottom w:val="single" w:sz="6" w:space="0" w:color="auto"/>
              <w:right w:val="single" w:sz="6" w:space="0" w:color="auto"/>
            </w:tcBorders>
          </w:tcPr>
          <w:p w14:paraId="46E3F82B" w14:textId="77777777" w:rsidR="00F050D0" w:rsidRDefault="00F050D0">
            <w:pPr>
              <w:pStyle w:val="TableText"/>
            </w:pPr>
            <w:r>
              <w:t xml:space="preserve"> </w:t>
            </w:r>
            <w:r w:rsidR="006127DA">
              <w:t>4/15/09</w:t>
            </w:r>
          </w:p>
        </w:tc>
        <w:tc>
          <w:tcPr>
            <w:tcW w:w="1760" w:type="dxa"/>
            <w:tcBorders>
              <w:top w:val="nil"/>
              <w:left w:val="single" w:sz="6" w:space="0" w:color="auto"/>
              <w:bottom w:val="single" w:sz="6" w:space="0" w:color="auto"/>
              <w:right w:val="single" w:sz="6" w:space="0" w:color="auto"/>
            </w:tcBorders>
          </w:tcPr>
          <w:p w14:paraId="46E3F82C" w14:textId="77777777" w:rsidR="00F050D0" w:rsidRPr="00C6424E" w:rsidRDefault="00F050D0">
            <w:pPr>
              <w:pStyle w:val="TableText"/>
            </w:pPr>
            <w:r>
              <w:rPr>
                <w:rStyle w:val="HighlightedVariable"/>
              </w:rPr>
              <w:t xml:space="preserve"> </w:t>
            </w:r>
            <w:r w:rsidRPr="00C6424E">
              <w:rPr>
                <w:rStyle w:val="HighlightedVariable"/>
                <w:color w:val="auto"/>
              </w:rPr>
              <w:t>Colleen King</w:t>
            </w:r>
          </w:p>
        </w:tc>
        <w:tc>
          <w:tcPr>
            <w:tcW w:w="906" w:type="dxa"/>
            <w:tcBorders>
              <w:top w:val="nil"/>
              <w:left w:val="single" w:sz="6" w:space="0" w:color="auto"/>
              <w:bottom w:val="single" w:sz="6" w:space="0" w:color="auto"/>
              <w:right w:val="single" w:sz="6" w:space="0" w:color="auto"/>
            </w:tcBorders>
          </w:tcPr>
          <w:p w14:paraId="46E3F82D" w14:textId="77777777" w:rsidR="00F050D0" w:rsidRDefault="00F050D0">
            <w:pPr>
              <w:pStyle w:val="TableText"/>
            </w:pPr>
          </w:p>
        </w:tc>
        <w:tc>
          <w:tcPr>
            <w:tcW w:w="3870" w:type="dxa"/>
            <w:tcBorders>
              <w:top w:val="nil"/>
              <w:left w:val="single" w:sz="6" w:space="0" w:color="auto"/>
              <w:bottom w:val="single" w:sz="6" w:space="0" w:color="auto"/>
              <w:right w:val="single" w:sz="12" w:space="0" w:color="auto"/>
            </w:tcBorders>
          </w:tcPr>
          <w:p w14:paraId="46E3F82E" w14:textId="77777777" w:rsidR="00F050D0" w:rsidRDefault="00F050D0">
            <w:pPr>
              <w:pStyle w:val="TableText"/>
            </w:pPr>
            <w:r>
              <w:t>Multiple Changes in April</w:t>
            </w:r>
          </w:p>
        </w:tc>
      </w:tr>
      <w:tr w:rsidR="00F050D0" w14:paraId="46E3F834" w14:textId="77777777" w:rsidTr="00450BEE">
        <w:trPr>
          <w:cantSplit/>
        </w:trPr>
        <w:tc>
          <w:tcPr>
            <w:tcW w:w="1120" w:type="dxa"/>
            <w:tcBorders>
              <w:top w:val="single" w:sz="6" w:space="0" w:color="auto"/>
              <w:left w:val="single" w:sz="12" w:space="0" w:color="auto"/>
              <w:bottom w:val="single" w:sz="6" w:space="0" w:color="auto"/>
              <w:right w:val="single" w:sz="6" w:space="0" w:color="auto"/>
            </w:tcBorders>
          </w:tcPr>
          <w:p w14:paraId="46E3F830" w14:textId="77777777" w:rsidR="00F050D0" w:rsidRDefault="00F050D0">
            <w:pPr>
              <w:pStyle w:val="TableText"/>
            </w:pPr>
            <w:r>
              <w:t>5/18/09</w:t>
            </w:r>
          </w:p>
        </w:tc>
        <w:tc>
          <w:tcPr>
            <w:tcW w:w="1760" w:type="dxa"/>
            <w:tcBorders>
              <w:top w:val="single" w:sz="6" w:space="0" w:color="auto"/>
              <w:left w:val="single" w:sz="6" w:space="0" w:color="auto"/>
              <w:bottom w:val="single" w:sz="6" w:space="0" w:color="auto"/>
              <w:right w:val="single" w:sz="6" w:space="0" w:color="auto"/>
            </w:tcBorders>
          </w:tcPr>
          <w:p w14:paraId="46E3F831" w14:textId="77777777" w:rsidR="00F050D0" w:rsidRDefault="00F050D0">
            <w:pPr>
              <w:pStyle w:val="TableText"/>
            </w:pPr>
            <w:r>
              <w:t>Colleen King</w:t>
            </w:r>
          </w:p>
        </w:tc>
        <w:tc>
          <w:tcPr>
            <w:tcW w:w="906" w:type="dxa"/>
            <w:tcBorders>
              <w:top w:val="single" w:sz="6" w:space="0" w:color="auto"/>
              <w:left w:val="single" w:sz="6" w:space="0" w:color="auto"/>
              <w:bottom w:val="single" w:sz="6" w:space="0" w:color="auto"/>
              <w:right w:val="single" w:sz="6" w:space="0" w:color="auto"/>
            </w:tcBorders>
          </w:tcPr>
          <w:p w14:paraId="46E3F832" w14:textId="77777777" w:rsidR="00F050D0" w:rsidRDefault="00F050D0">
            <w:pPr>
              <w:pStyle w:val="TableText"/>
            </w:pPr>
          </w:p>
        </w:tc>
        <w:tc>
          <w:tcPr>
            <w:tcW w:w="3870" w:type="dxa"/>
            <w:tcBorders>
              <w:top w:val="single" w:sz="6" w:space="0" w:color="auto"/>
              <w:left w:val="single" w:sz="6" w:space="0" w:color="auto"/>
              <w:bottom w:val="single" w:sz="6" w:space="0" w:color="auto"/>
              <w:right w:val="single" w:sz="12" w:space="0" w:color="auto"/>
            </w:tcBorders>
          </w:tcPr>
          <w:p w14:paraId="46E3F833" w14:textId="77777777" w:rsidR="00F050D0" w:rsidRDefault="00F050D0">
            <w:pPr>
              <w:pStyle w:val="TableText"/>
            </w:pPr>
            <w:r>
              <w:t>Changes based on new guidelines</w:t>
            </w:r>
          </w:p>
        </w:tc>
      </w:tr>
      <w:tr w:rsidR="00F050D0" w14:paraId="46E3F839" w14:textId="77777777" w:rsidTr="00450BEE">
        <w:trPr>
          <w:cantSplit/>
        </w:trPr>
        <w:tc>
          <w:tcPr>
            <w:tcW w:w="1120" w:type="dxa"/>
            <w:tcBorders>
              <w:top w:val="single" w:sz="6" w:space="0" w:color="auto"/>
              <w:left w:val="single" w:sz="12" w:space="0" w:color="auto"/>
              <w:bottom w:val="single" w:sz="6" w:space="0" w:color="auto"/>
              <w:right w:val="single" w:sz="6" w:space="0" w:color="auto"/>
            </w:tcBorders>
          </w:tcPr>
          <w:p w14:paraId="46E3F835" w14:textId="77777777" w:rsidR="00F050D0" w:rsidRDefault="00F050D0">
            <w:pPr>
              <w:pStyle w:val="TableText"/>
            </w:pPr>
            <w:r>
              <w:t>8/20/09</w:t>
            </w:r>
          </w:p>
        </w:tc>
        <w:tc>
          <w:tcPr>
            <w:tcW w:w="1760" w:type="dxa"/>
            <w:tcBorders>
              <w:top w:val="single" w:sz="6" w:space="0" w:color="auto"/>
              <w:left w:val="single" w:sz="6" w:space="0" w:color="auto"/>
              <w:bottom w:val="single" w:sz="6" w:space="0" w:color="auto"/>
              <w:right w:val="single" w:sz="6" w:space="0" w:color="auto"/>
            </w:tcBorders>
          </w:tcPr>
          <w:p w14:paraId="46E3F836" w14:textId="77777777" w:rsidR="00F050D0" w:rsidRDefault="00F050D0">
            <w:pPr>
              <w:pStyle w:val="TableText"/>
            </w:pPr>
            <w:r>
              <w:t>Colleen King</w:t>
            </w:r>
          </w:p>
        </w:tc>
        <w:tc>
          <w:tcPr>
            <w:tcW w:w="906" w:type="dxa"/>
            <w:tcBorders>
              <w:top w:val="single" w:sz="6" w:space="0" w:color="auto"/>
              <w:left w:val="single" w:sz="6" w:space="0" w:color="auto"/>
              <w:bottom w:val="single" w:sz="6" w:space="0" w:color="auto"/>
              <w:right w:val="single" w:sz="6" w:space="0" w:color="auto"/>
            </w:tcBorders>
          </w:tcPr>
          <w:p w14:paraId="46E3F837" w14:textId="77777777" w:rsidR="00F050D0" w:rsidRDefault="00F050D0">
            <w:pPr>
              <w:pStyle w:val="TableText"/>
            </w:pPr>
          </w:p>
        </w:tc>
        <w:tc>
          <w:tcPr>
            <w:tcW w:w="3870" w:type="dxa"/>
            <w:tcBorders>
              <w:top w:val="single" w:sz="6" w:space="0" w:color="auto"/>
              <w:left w:val="single" w:sz="6" w:space="0" w:color="auto"/>
              <w:bottom w:val="single" w:sz="6" w:space="0" w:color="auto"/>
              <w:right w:val="single" w:sz="12" w:space="0" w:color="auto"/>
            </w:tcBorders>
          </w:tcPr>
          <w:p w14:paraId="46E3F838" w14:textId="77777777" w:rsidR="00F050D0" w:rsidRDefault="00F050D0">
            <w:pPr>
              <w:pStyle w:val="TableText"/>
            </w:pPr>
            <w:r>
              <w:t>After Review</w:t>
            </w:r>
          </w:p>
        </w:tc>
      </w:tr>
      <w:tr w:rsidR="00C6424E" w14:paraId="46E3F83E" w14:textId="77777777" w:rsidTr="00450BEE">
        <w:trPr>
          <w:cantSplit/>
        </w:trPr>
        <w:tc>
          <w:tcPr>
            <w:tcW w:w="1120" w:type="dxa"/>
            <w:tcBorders>
              <w:top w:val="single" w:sz="6" w:space="0" w:color="auto"/>
              <w:left w:val="single" w:sz="12" w:space="0" w:color="auto"/>
              <w:bottom w:val="single" w:sz="6" w:space="0" w:color="auto"/>
              <w:right w:val="single" w:sz="6" w:space="0" w:color="auto"/>
            </w:tcBorders>
          </w:tcPr>
          <w:p w14:paraId="46E3F83A" w14:textId="77777777" w:rsidR="00C6424E" w:rsidRDefault="00C6424E">
            <w:pPr>
              <w:pStyle w:val="TableText"/>
            </w:pPr>
            <w:r>
              <w:t>10/21/10</w:t>
            </w:r>
          </w:p>
        </w:tc>
        <w:tc>
          <w:tcPr>
            <w:tcW w:w="1760" w:type="dxa"/>
            <w:tcBorders>
              <w:top w:val="single" w:sz="6" w:space="0" w:color="auto"/>
              <w:left w:val="single" w:sz="6" w:space="0" w:color="auto"/>
              <w:bottom w:val="single" w:sz="6" w:space="0" w:color="auto"/>
              <w:right w:val="single" w:sz="6" w:space="0" w:color="auto"/>
            </w:tcBorders>
          </w:tcPr>
          <w:p w14:paraId="46E3F83B" w14:textId="77777777" w:rsidR="00C6424E" w:rsidRDefault="00C6424E">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46E3F83C" w14:textId="77777777" w:rsidR="00C6424E" w:rsidRDefault="00C6424E">
            <w:pPr>
              <w:pStyle w:val="TableText"/>
            </w:pPr>
          </w:p>
        </w:tc>
        <w:tc>
          <w:tcPr>
            <w:tcW w:w="3870" w:type="dxa"/>
            <w:tcBorders>
              <w:top w:val="single" w:sz="6" w:space="0" w:color="auto"/>
              <w:left w:val="single" w:sz="6" w:space="0" w:color="auto"/>
              <w:bottom w:val="single" w:sz="6" w:space="0" w:color="auto"/>
              <w:right w:val="single" w:sz="12" w:space="0" w:color="auto"/>
            </w:tcBorders>
          </w:tcPr>
          <w:p w14:paraId="46E3F83D" w14:textId="77777777" w:rsidR="00C6424E" w:rsidRDefault="00C6424E">
            <w:pPr>
              <w:pStyle w:val="TableText"/>
            </w:pPr>
            <w:r>
              <w:t>Updated Title and Content page</w:t>
            </w:r>
          </w:p>
        </w:tc>
      </w:tr>
      <w:tr w:rsidR="00F20BED" w14:paraId="46E3F843" w14:textId="77777777" w:rsidTr="00450BEE">
        <w:trPr>
          <w:cantSplit/>
        </w:trPr>
        <w:tc>
          <w:tcPr>
            <w:tcW w:w="1120" w:type="dxa"/>
            <w:tcBorders>
              <w:top w:val="single" w:sz="6" w:space="0" w:color="auto"/>
              <w:left w:val="single" w:sz="12" w:space="0" w:color="auto"/>
              <w:bottom w:val="single" w:sz="6" w:space="0" w:color="auto"/>
              <w:right w:val="single" w:sz="6" w:space="0" w:color="auto"/>
            </w:tcBorders>
          </w:tcPr>
          <w:p w14:paraId="46E3F83F" w14:textId="77777777" w:rsidR="00F20BED" w:rsidRDefault="00F20BED">
            <w:pPr>
              <w:pStyle w:val="TableText"/>
            </w:pPr>
            <w:r>
              <w:t>11/30/10</w:t>
            </w:r>
          </w:p>
        </w:tc>
        <w:tc>
          <w:tcPr>
            <w:tcW w:w="1760" w:type="dxa"/>
            <w:tcBorders>
              <w:top w:val="single" w:sz="6" w:space="0" w:color="auto"/>
              <w:left w:val="single" w:sz="6" w:space="0" w:color="auto"/>
              <w:bottom w:val="single" w:sz="6" w:space="0" w:color="auto"/>
              <w:right w:val="single" w:sz="6" w:space="0" w:color="auto"/>
            </w:tcBorders>
          </w:tcPr>
          <w:p w14:paraId="46E3F840" w14:textId="77777777" w:rsidR="00F20BED" w:rsidRDefault="00F20BED">
            <w:pPr>
              <w:pStyle w:val="TableText"/>
            </w:pPr>
            <w:r>
              <w:t xml:space="preserve">Ze’ev </w:t>
            </w:r>
            <w:proofErr w:type="spellStart"/>
            <w:r>
              <w:t>Lavee</w:t>
            </w:r>
            <w:proofErr w:type="spellEnd"/>
          </w:p>
        </w:tc>
        <w:tc>
          <w:tcPr>
            <w:tcW w:w="906" w:type="dxa"/>
            <w:tcBorders>
              <w:top w:val="single" w:sz="6" w:space="0" w:color="auto"/>
              <w:left w:val="single" w:sz="6" w:space="0" w:color="auto"/>
              <w:bottom w:val="single" w:sz="6" w:space="0" w:color="auto"/>
              <w:right w:val="single" w:sz="6" w:space="0" w:color="auto"/>
            </w:tcBorders>
          </w:tcPr>
          <w:p w14:paraId="46E3F841" w14:textId="77777777" w:rsidR="00F20BED" w:rsidRDefault="00F20BED">
            <w:pPr>
              <w:pStyle w:val="TableText"/>
            </w:pPr>
          </w:p>
        </w:tc>
        <w:tc>
          <w:tcPr>
            <w:tcW w:w="3870" w:type="dxa"/>
            <w:tcBorders>
              <w:top w:val="single" w:sz="6" w:space="0" w:color="auto"/>
              <w:left w:val="single" w:sz="6" w:space="0" w:color="auto"/>
              <w:bottom w:val="single" w:sz="6" w:space="0" w:color="auto"/>
              <w:right w:val="single" w:sz="12" w:space="0" w:color="auto"/>
            </w:tcBorders>
          </w:tcPr>
          <w:p w14:paraId="46E3F842" w14:textId="77777777" w:rsidR="00F20BED" w:rsidRDefault="00F20BED">
            <w:pPr>
              <w:pStyle w:val="TableText"/>
            </w:pPr>
            <w:r>
              <w:t>Technical Updates</w:t>
            </w:r>
          </w:p>
        </w:tc>
      </w:tr>
      <w:tr w:rsidR="00104272" w14:paraId="46E3F848" w14:textId="77777777" w:rsidTr="00450BEE">
        <w:trPr>
          <w:cantSplit/>
        </w:trPr>
        <w:tc>
          <w:tcPr>
            <w:tcW w:w="1120" w:type="dxa"/>
            <w:tcBorders>
              <w:top w:val="single" w:sz="6" w:space="0" w:color="auto"/>
              <w:left w:val="single" w:sz="12" w:space="0" w:color="auto"/>
              <w:bottom w:val="single" w:sz="6" w:space="0" w:color="auto"/>
              <w:right w:val="single" w:sz="6" w:space="0" w:color="auto"/>
            </w:tcBorders>
          </w:tcPr>
          <w:p w14:paraId="46E3F844" w14:textId="77777777" w:rsidR="00104272" w:rsidRDefault="006127DA">
            <w:pPr>
              <w:pStyle w:val="TableText"/>
            </w:pPr>
            <w:r>
              <w:t>2/8/11</w:t>
            </w:r>
          </w:p>
        </w:tc>
        <w:tc>
          <w:tcPr>
            <w:tcW w:w="1760" w:type="dxa"/>
            <w:tcBorders>
              <w:top w:val="single" w:sz="6" w:space="0" w:color="auto"/>
              <w:left w:val="single" w:sz="6" w:space="0" w:color="auto"/>
              <w:bottom w:val="single" w:sz="6" w:space="0" w:color="auto"/>
              <w:right w:val="single" w:sz="6" w:space="0" w:color="auto"/>
            </w:tcBorders>
          </w:tcPr>
          <w:p w14:paraId="46E3F845" w14:textId="77777777" w:rsidR="00104272" w:rsidRDefault="00104272">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46E3F846" w14:textId="77777777" w:rsidR="00104272" w:rsidRDefault="00104272">
            <w:pPr>
              <w:pStyle w:val="TableText"/>
            </w:pPr>
          </w:p>
        </w:tc>
        <w:tc>
          <w:tcPr>
            <w:tcW w:w="3870" w:type="dxa"/>
            <w:tcBorders>
              <w:top w:val="single" w:sz="6" w:space="0" w:color="auto"/>
              <w:left w:val="single" w:sz="6" w:space="0" w:color="auto"/>
              <w:bottom w:val="single" w:sz="6" w:space="0" w:color="auto"/>
              <w:right w:val="single" w:sz="12" w:space="0" w:color="auto"/>
            </w:tcBorders>
          </w:tcPr>
          <w:p w14:paraId="46E3F847" w14:textId="77777777" w:rsidR="00104272" w:rsidRDefault="00104272">
            <w:pPr>
              <w:pStyle w:val="TableText"/>
            </w:pPr>
            <w:r>
              <w:t>Updated Document and Visio</w:t>
            </w:r>
          </w:p>
        </w:tc>
      </w:tr>
      <w:tr w:rsidR="001E71D9" w14:paraId="46E3F84D" w14:textId="77777777" w:rsidTr="00450BEE">
        <w:trPr>
          <w:cantSplit/>
        </w:trPr>
        <w:tc>
          <w:tcPr>
            <w:tcW w:w="1120" w:type="dxa"/>
            <w:tcBorders>
              <w:top w:val="single" w:sz="6" w:space="0" w:color="auto"/>
              <w:left w:val="single" w:sz="12" w:space="0" w:color="auto"/>
              <w:bottom w:val="single" w:sz="6" w:space="0" w:color="auto"/>
              <w:right w:val="single" w:sz="6" w:space="0" w:color="auto"/>
            </w:tcBorders>
          </w:tcPr>
          <w:p w14:paraId="46E3F849" w14:textId="77777777" w:rsidR="001E71D9" w:rsidRDefault="001E71D9">
            <w:pPr>
              <w:pStyle w:val="TableText"/>
            </w:pPr>
            <w:r>
              <w:t>8/7/13</w:t>
            </w:r>
          </w:p>
        </w:tc>
        <w:tc>
          <w:tcPr>
            <w:tcW w:w="1760" w:type="dxa"/>
            <w:tcBorders>
              <w:top w:val="single" w:sz="6" w:space="0" w:color="auto"/>
              <w:left w:val="single" w:sz="6" w:space="0" w:color="auto"/>
              <w:bottom w:val="single" w:sz="6" w:space="0" w:color="auto"/>
              <w:right w:val="single" w:sz="6" w:space="0" w:color="auto"/>
            </w:tcBorders>
          </w:tcPr>
          <w:p w14:paraId="46E3F84A" w14:textId="77777777" w:rsidR="001E71D9" w:rsidRDefault="001E71D9">
            <w:pPr>
              <w:pStyle w:val="TableText"/>
            </w:pPr>
            <w:r>
              <w:t>Ahad</w:t>
            </w:r>
            <w:r w:rsidR="002833E1">
              <w:t xml:space="preserve"> </w:t>
            </w:r>
            <w:proofErr w:type="spellStart"/>
            <w:proofErr w:type="gramStart"/>
            <w:r w:rsidR="002833E1">
              <w:t>G.Abbasi</w:t>
            </w:r>
            <w:proofErr w:type="spellEnd"/>
            <w:proofErr w:type="gramEnd"/>
          </w:p>
        </w:tc>
        <w:tc>
          <w:tcPr>
            <w:tcW w:w="906" w:type="dxa"/>
            <w:tcBorders>
              <w:top w:val="single" w:sz="6" w:space="0" w:color="auto"/>
              <w:left w:val="single" w:sz="6" w:space="0" w:color="auto"/>
              <w:bottom w:val="single" w:sz="6" w:space="0" w:color="auto"/>
              <w:right w:val="single" w:sz="6" w:space="0" w:color="auto"/>
            </w:tcBorders>
          </w:tcPr>
          <w:p w14:paraId="46E3F84B" w14:textId="77777777" w:rsidR="001E71D9" w:rsidRDefault="001E71D9">
            <w:pPr>
              <w:pStyle w:val="TableText"/>
            </w:pPr>
          </w:p>
        </w:tc>
        <w:tc>
          <w:tcPr>
            <w:tcW w:w="3870" w:type="dxa"/>
            <w:tcBorders>
              <w:top w:val="single" w:sz="6" w:space="0" w:color="auto"/>
              <w:left w:val="single" w:sz="6" w:space="0" w:color="auto"/>
              <w:bottom w:val="single" w:sz="6" w:space="0" w:color="auto"/>
              <w:right w:val="single" w:sz="12" w:space="0" w:color="auto"/>
            </w:tcBorders>
          </w:tcPr>
          <w:p w14:paraId="46E3F84C" w14:textId="77777777" w:rsidR="001E71D9" w:rsidRDefault="001E71D9">
            <w:pPr>
              <w:pStyle w:val="TableText"/>
            </w:pPr>
            <w:r>
              <w:t>Updated for CC&amp;B v2.4</w:t>
            </w:r>
          </w:p>
        </w:tc>
      </w:tr>
      <w:tr w:rsidR="002833E1" w14:paraId="46E3F852" w14:textId="77777777" w:rsidTr="00450BEE">
        <w:trPr>
          <w:cantSplit/>
        </w:trPr>
        <w:tc>
          <w:tcPr>
            <w:tcW w:w="1120" w:type="dxa"/>
            <w:tcBorders>
              <w:top w:val="single" w:sz="6" w:space="0" w:color="auto"/>
              <w:left w:val="single" w:sz="12" w:space="0" w:color="auto"/>
              <w:bottom w:val="single" w:sz="6" w:space="0" w:color="auto"/>
              <w:right w:val="single" w:sz="6" w:space="0" w:color="auto"/>
            </w:tcBorders>
          </w:tcPr>
          <w:p w14:paraId="46E3F84E" w14:textId="77777777" w:rsidR="002833E1" w:rsidRDefault="002833E1">
            <w:pPr>
              <w:pStyle w:val="TableText"/>
            </w:pPr>
            <w:r>
              <w:t>08/15/13</w:t>
            </w:r>
          </w:p>
        </w:tc>
        <w:tc>
          <w:tcPr>
            <w:tcW w:w="1760" w:type="dxa"/>
            <w:tcBorders>
              <w:top w:val="single" w:sz="6" w:space="0" w:color="auto"/>
              <w:left w:val="single" w:sz="6" w:space="0" w:color="auto"/>
              <w:bottom w:val="single" w:sz="6" w:space="0" w:color="auto"/>
              <w:right w:val="single" w:sz="6" w:space="0" w:color="auto"/>
            </w:tcBorders>
          </w:tcPr>
          <w:p w14:paraId="46E3F84F" w14:textId="77777777" w:rsidR="002833E1" w:rsidRDefault="002833E1">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46E3F850" w14:textId="77777777" w:rsidR="002833E1" w:rsidRDefault="002833E1">
            <w:pPr>
              <w:pStyle w:val="TableText"/>
            </w:pPr>
          </w:p>
        </w:tc>
        <w:tc>
          <w:tcPr>
            <w:tcW w:w="3870" w:type="dxa"/>
            <w:tcBorders>
              <w:top w:val="single" w:sz="6" w:space="0" w:color="auto"/>
              <w:left w:val="single" w:sz="6" w:space="0" w:color="auto"/>
              <w:bottom w:val="single" w:sz="6" w:space="0" w:color="auto"/>
              <w:right w:val="single" w:sz="12" w:space="0" w:color="auto"/>
            </w:tcBorders>
          </w:tcPr>
          <w:p w14:paraId="46E3F851" w14:textId="77777777" w:rsidR="002833E1" w:rsidRDefault="002833E1">
            <w:pPr>
              <w:pStyle w:val="TableText"/>
            </w:pPr>
            <w:r>
              <w:t>Reviewed, Approved</w:t>
            </w:r>
          </w:p>
        </w:tc>
      </w:tr>
      <w:tr w:rsidR="00450BEE" w14:paraId="46E3F857" w14:textId="77777777" w:rsidTr="00712581">
        <w:trPr>
          <w:cantSplit/>
        </w:trPr>
        <w:tc>
          <w:tcPr>
            <w:tcW w:w="1120" w:type="dxa"/>
            <w:tcBorders>
              <w:top w:val="single" w:sz="6" w:space="0" w:color="auto"/>
              <w:left w:val="single" w:sz="12" w:space="0" w:color="auto"/>
              <w:bottom w:val="single" w:sz="6" w:space="0" w:color="auto"/>
              <w:right w:val="single" w:sz="6" w:space="0" w:color="auto"/>
            </w:tcBorders>
          </w:tcPr>
          <w:p w14:paraId="46E3F853" w14:textId="77777777" w:rsidR="00450BEE" w:rsidRDefault="00450BEE">
            <w:pPr>
              <w:pStyle w:val="TableText"/>
            </w:pPr>
            <w:r>
              <w:t>09/07/2017</w:t>
            </w:r>
          </w:p>
        </w:tc>
        <w:tc>
          <w:tcPr>
            <w:tcW w:w="1760" w:type="dxa"/>
            <w:tcBorders>
              <w:top w:val="single" w:sz="6" w:space="0" w:color="auto"/>
              <w:left w:val="single" w:sz="6" w:space="0" w:color="auto"/>
              <w:bottom w:val="single" w:sz="6" w:space="0" w:color="auto"/>
              <w:right w:val="single" w:sz="6" w:space="0" w:color="auto"/>
            </w:tcBorders>
          </w:tcPr>
          <w:p w14:paraId="46E3F854" w14:textId="77777777" w:rsidR="00450BEE" w:rsidRDefault="00450BEE">
            <w:pPr>
              <w:pStyle w:val="TableText"/>
            </w:pPr>
            <w:r>
              <w:t>Ekta Dua</w:t>
            </w:r>
          </w:p>
        </w:tc>
        <w:tc>
          <w:tcPr>
            <w:tcW w:w="906" w:type="dxa"/>
            <w:tcBorders>
              <w:top w:val="single" w:sz="6" w:space="0" w:color="auto"/>
              <w:left w:val="single" w:sz="6" w:space="0" w:color="auto"/>
              <w:bottom w:val="single" w:sz="6" w:space="0" w:color="auto"/>
              <w:right w:val="single" w:sz="6" w:space="0" w:color="auto"/>
            </w:tcBorders>
          </w:tcPr>
          <w:p w14:paraId="46E3F855" w14:textId="77777777" w:rsidR="00450BEE" w:rsidRDefault="00450BEE">
            <w:pPr>
              <w:pStyle w:val="TableText"/>
            </w:pPr>
          </w:p>
        </w:tc>
        <w:tc>
          <w:tcPr>
            <w:tcW w:w="3870" w:type="dxa"/>
            <w:tcBorders>
              <w:top w:val="single" w:sz="6" w:space="0" w:color="auto"/>
              <w:left w:val="single" w:sz="6" w:space="0" w:color="auto"/>
              <w:bottom w:val="single" w:sz="6" w:space="0" w:color="auto"/>
              <w:right w:val="single" w:sz="12" w:space="0" w:color="auto"/>
            </w:tcBorders>
          </w:tcPr>
          <w:p w14:paraId="46E3F856" w14:textId="77777777" w:rsidR="00450BEE" w:rsidRDefault="00450BEE">
            <w:pPr>
              <w:pStyle w:val="TableText"/>
            </w:pPr>
            <w:r>
              <w:t xml:space="preserve">Updated doc and </w:t>
            </w:r>
            <w:proofErr w:type="spellStart"/>
            <w:r>
              <w:t>visio</w:t>
            </w:r>
            <w:proofErr w:type="spellEnd"/>
            <w:r>
              <w:t xml:space="preserve"> to v2.6</w:t>
            </w:r>
          </w:p>
        </w:tc>
      </w:tr>
      <w:tr w:rsidR="00B216ED" w14:paraId="775A7FBA" w14:textId="77777777" w:rsidTr="00712581">
        <w:trPr>
          <w:cantSplit/>
        </w:trPr>
        <w:tc>
          <w:tcPr>
            <w:tcW w:w="1120" w:type="dxa"/>
            <w:tcBorders>
              <w:top w:val="single" w:sz="6" w:space="0" w:color="auto"/>
              <w:left w:val="single" w:sz="12" w:space="0" w:color="auto"/>
              <w:bottom w:val="single" w:sz="6" w:space="0" w:color="auto"/>
              <w:right w:val="single" w:sz="6" w:space="0" w:color="auto"/>
            </w:tcBorders>
          </w:tcPr>
          <w:p w14:paraId="26341FE5" w14:textId="53361934" w:rsidR="00B216ED" w:rsidRDefault="00B216ED">
            <w:pPr>
              <w:pStyle w:val="TableText"/>
            </w:pPr>
            <w:r>
              <w:t>09-19-2017</w:t>
            </w:r>
          </w:p>
        </w:tc>
        <w:tc>
          <w:tcPr>
            <w:tcW w:w="1760" w:type="dxa"/>
            <w:tcBorders>
              <w:top w:val="single" w:sz="6" w:space="0" w:color="auto"/>
              <w:left w:val="single" w:sz="6" w:space="0" w:color="auto"/>
              <w:bottom w:val="single" w:sz="6" w:space="0" w:color="auto"/>
              <w:right w:val="single" w:sz="6" w:space="0" w:color="auto"/>
            </w:tcBorders>
          </w:tcPr>
          <w:p w14:paraId="38B86D48" w14:textId="17E0DFBC" w:rsidR="00B216ED" w:rsidRDefault="00B216ED">
            <w:pPr>
              <w:pStyle w:val="TableText"/>
            </w:pPr>
            <w:r>
              <w:t>James Foreman</w:t>
            </w:r>
          </w:p>
        </w:tc>
        <w:tc>
          <w:tcPr>
            <w:tcW w:w="906" w:type="dxa"/>
            <w:tcBorders>
              <w:top w:val="single" w:sz="6" w:space="0" w:color="auto"/>
              <w:left w:val="single" w:sz="6" w:space="0" w:color="auto"/>
              <w:bottom w:val="single" w:sz="6" w:space="0" w:color="auto"/>
              <w:right w:val="single" w:sz="6" w:space="0" w:color="auto"/>
            </w:tcBorders>
          </w:tcPr>
          <w:p w14:paraId="16453BE0" w14:textId="77777777" w:rsidR="00B216ED" w:rsidRDefault="00B216ED">
            <w:pPr>
              <w:pStyle w:val="TableText"/>
            </w:pPr>
          </w:p>
        </w:tc>
        <w:tc>
          <w:tcPr>
            <w:tcW w:w="3870" w:type="dxa"/>
            <w:tcBorders>
              <w:top w:val="single" w:sz="6" w:space="0" w:color="auto"/>
              <w:left w:val="single" w:sz="6" w:space="0" w:color="auto"/>
              <w:bottom w:val="single" w:sz="6" w:space="0" w:color="auto"/>
              <w:right w:val="single" w:sz="12" w:space="0" w:color="auto"/>
            </w:tcBorders>
          </w:tcPr>
          <w:p w14:paraId="7916B63F" w14:textId="644037BF" w:rsidR="00B216ED" w:rsidRDefault="00B216ED">
            <w:pPr>
              <w:pStyle w:val="TableText"/>
            </w:pPr>
            <w:r>
              <w:t>Updated algorithms</w:t>
            </w:r>
          </w:p>
        </w:tc>
      </w:tr>
      <w:tr w:rsidR="00DF4D7F" w14:paraId="51875FB5" w14:textId="77777777" w:rsidTr="00740BCB">
        <w:trPr>
          <w:cantSplit/>
        </w:trPr>
        <w:tc>
          <w:tcPr>
            <w:tcW w:w="1120" w:type="dxa"/>
            <w:tcBorders>
              <w:top w:val="single" w:sz="6" w:space="0" w:color="auto"/>
              <w:left w:val="single" w:sz="12" w:space="0" w:color="auto"/>
              <w:bottom w:val="single" w:sz="6" w:space="0" w:color="auto"/>
              <w:right w:val="single" w:sz="6" w:space="0" w:color="auto"/>
            </w:tcBorders>
          </w:tcPr>
          <w:p w14:paraId="6F0FB152" w14:textId="4F939B63" w:rsidR="00DF4D7F" w:rsidRDefault="00DF4D7F" w:rsidP="00712581">
            <w:pPr>
              <w:pStyle w:val="TableText"/>
            </w:pPr>
            <w:r>
              <w:t>09/30/2017</w:t>
            </w:r>
          </w:p>
        </w:tc>
        <w:tc>
          <w:tcPr>
            <w:tcW w:w="1760" w:type="dxa"/>
            <w:tcBorders>
              <w:top w:val="single" w:sz="6" w:space="0" w:color="auto"/>
              <w:left w:val="single" w:sz="6" w:space="0" w:color="auto"/>
              <w:bottom w:val="single" w:sz="6" w:space="0" w:color="auto"/>
              <w:right w:val="single" w:sz="6" w:space="0" w:color="auto"/>
            </w:tcBorders>
          </w:tcPr>
          <w:p w14:paraId="48129604" w14:textId="19806875" w:rsidR="00DF4D7F" w:rsidRDefault="00DF4D7F" w:rsidP="00DF4D7F">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0C1201C8" w14:textId="77777777" w:rsidR="00DF4D7F" w:rsidRDefault="00DF4D7F" w:rsidP="00DF4D7F">
            <w:pPr>
              <w:pStyle w:val="TableText"/>
            </w:pPr>
          </w:p>
        </w:tc>
        <w:tc>
          <w:tcPr>
            <w:tcW w:w="3870" w:type="dxa"/>
            <w:tcBorders>
              <w:top w:val="single" w:sz="6" w:space="0" w:color="auto"/>
              <w:left w:val="single" w:sz="6" w:space="0" w:color="auto"/>
              <w:bottom w:val="single" w:sz="6" w:space="0" w:color="auto"/>
              <w:right w:val="single" w:sz="12" w:space="0" w:color="auto"/>
            </w:tcBorders>
          </w:tcPr>
          <w:p w14:paraId="29DAFF78" w14:textId="6E3405C7" w:rsidR="00DF4D7F" w:rsidRDefault="00DF4D7F" w:rsidP="00DF4D7F">
            <w:pPr>
              <w:pStyle w:val="TableText"/>
            </w:pPr>
            <w:r>
              <w:t>Reviewed, Approved</w:t>
            </w:r>
          </w:p>
        </w:tc>
      </w:tr>
      <w:tr w:rsidR="00740BCB" w14:paraId="14A38080" w14:textId="77777777" w:rsidTr="000740BA">
        <w:trPr>
          <w:cantSplit/>
        </w:trPr>
        <w:tc>
          <w:tcPr>
            <w:tcW w:w="1120" w:type="dxa"/>
            <w:tcBorders>
              <w:top w:val="single" w:sz="6" w:space="0" w:color="auto"/>
              <w:left w:val="single" w:sz="12" w:space="0" w:color="auto"/>
              <w:bottom w:val="single" w:sz="6" w:space="0" w:color="auto"/>
              <w:right w:val="single" w:sz="6" w:space="0" w:color="auto"/>
            </w:tcBorders>
          </w:tcPr>
          <w:p w14:paraId="0524EA64" w14:textId="09080939" w:rsidR="00740BCB" w:rsidRDefault="00740BCB" w:rsidP="00712581">
            <w:pPr>
              <w:pStyle w:val="TableText"/>
            </w:pPr>
            <w:r>
              <w:t>06/03/2019</w:t>
            </w:r>
          </w:p>
        </w:tc>
        <w:tc>
          <w:tcPr>
            <w:tcW w:w="1760" w:type="dxa"/>
            <w:tcBorders>
              <w:top w:val="single" w:sz="6" w:space="0" w:color="auto"/>
              <w:left w:val="single" w:sz="6" w:space="0" w:color="auto"/>
              <w:bottom w:val="single" w:sz="6" w:space="0" w:color="auto"/>
              <w:right w:val="single" w:sz="6" w:space="0" w:color="auto"/>
            </w:tcBorders>
          </w:tcPr>
          <w:p w14:paraId="7440AA62" w14:textId="5BCD27E0" w:rsidR="00740BCB" w:rsidRDefault="00740BCB" w:rsidP="00DF4D7F">
            <w:pPr>
              <w:pStyle w:val="TableText"/>
            </w:pPr>
            <w:r>
              <w:t xml:space="preserve">Satya </w:t>
            </w:r>
            <w:proofErr w:type="spellStart"/>
            <w:r>
              <w:t>Kalavala</w:t>
            </w:r>
            <w:proofErr w:type="spellEnd"/>
          </w:p>
        </w:tc>
        <w:tc>
          <w:tcPr>
            <w:tcW w:w="906" w:type="dxa"/>
            <w:tcBorders>
              <w:top w:val="single" w:sz="6" w:space="0" w:color="auto"/>
              <w:left w:val="single" w:sz="6" w:space="0" w:color="auto"/>
              <w:bottom w:val="single" w:sz="6" w:space="0" w:color="auto"/>
              <w:right w:val="single" w:sz="6" w:space="0" w:color="auto"/>
            </w:tcBorders>
          </w:tcPr>
          <w:p w14:paraId="6FD56A4F" w14:textId="77777777" w:rsidR="00740BCB" w:rsidRDefault="00740BCB" w:rsidP="00DF4D7F">
            <w:pPr>
              <w:pStyle w:val="TableText"/>
            </w:pPr>
          </w:p>
        </w:tc>
        <w:tc>
          <w:tcPr>
            <w:tcW w:w="3870" w:type="dxa"/>
            <w:tcBorders>
              <w:top w:val="single" w:sz="6" w:space="0" w:color="auto"/>
              <w:left w:val="single" w:sz="6" w:space="0" w:color="auto"/>
              <w:bottom w:val="single" w:sz="6" w:space="0" w:color="auto"/>
              <w:right w:val="single" w:sz="12" w:space="0" w:color="auto"/>
            </w:tcBorders>
          </w:tcPr>
          <w:p w14:paraId="695C4A83" w14:textId="1AA9F620" w:rsidR="00740BCB" w:rsidRDefault="00740BCB" w:rsidP="00DF4D7F">
            <w:pPr>
              <w:pStyle w:val="TableText"/>
            </w:pPr>
            <w:r>
              <w:t xml:space="preserve">Updated format for </w:t>
            </w:r>
            <w:r w:rsidR="00AF54A9">
              <w:t>v</w:t>
            </w:r>
            <w:r>
              <w:t>2.7</w:t>
            </w:r>
          </w:p>
        </w:tc>
      </w:tr>
      <w:tr w:rsidR="000740BA" w14:paraId="2B4A7B4C" w14:textId="77777777" w:rsidTr="00721705">
        <w:trPr>
          <w:cantSplit/>
        </w:trPr>
        <w:tc>
          <w:tcPr>
            <w:tcW w:w="1120" w:type="dxa"/>
            <w:tcBorders>
              <w:top w:val="single" w:sz="6" w:space="0" w:color="auto"/>
              <w:left w:val="single" w:sz="12" w:space="0" w:color="auto"/>
              <w:bottom w:val="single" w:sz="6" w:space="0" w:color="auto"/>
              <w:right w:val="single" w:sz="6" w:space="0" w:color="auto"/>
            </w:tcBorders>
          </w:tcPr>
          <w:p w14:paraId="0BC237A9" w14:textId="1EF1D143" w:rsidR="000740BA" w:rsidRDefault="000740BA" w:rsidP="00712581">
            <w:pPr>
              <w:pStyle w:val="TableText"/>
            </w:pPr>
            <w:r>
              <w:t>08/10/202</w:t>
            </w:r>
            <w:r w:rsidR="0091605A">
              <w:t>4</w:t>
            </w:r>
          </w:p>
        </w:tc>
        <w:tc>
          <w:tcPr>
            <w:tcW w:w="1760" w:type="dxa"/>
            <w:tcBorders>
              <w:top w:val="single" w:sz="6" w:space="0" w:color="auto"/>
              <w:left w:val="single" w:sz="6" w:space="0" w:color="auto"/>
              <w:bottom w:val="single" w:sz="6" w:space="0" w:color="auto"/>
              <w:right w:val="single" w:sz="6" w:space="0" w:color="auto"/>
            </w:tcBorders>
          </w:tcPr>
          <w:p w14:paraId="34DDF56F" w14:textId="508003CD" w:rsidR="000740BA" w:rsidRDefault="000740BA" w:rsidP="00DF4D7F">
            <w:pPr>
              <w:pStyle w:val="TableText"/>
            </w:pPr>
            <w:r>
              <w:t>Kunal Nerkar</w:t>
            </w:r>
          </w:p>
        </w:tc>
        <w:tc>
          <w:tcPr>
            <w:tcW w:w="906" w:type="dxa"/>
            <w:tcBorders>
              <w:top w:val="single" w:sz="6" w:space="0" w:color="auto"/>
              <w:left w:val="single" w:sz="6" w:space="0" w:color="auto"/>
              <w:bottom w:val="single" w:sz="6" w:space="0" w:color="auto"/>
              <w:right w:val="single" w:sz="6" w:space="0" w:color="auto"/>
            </w:tcBorders>
          </w:tcPr>
          <w:p w14:paraId="421D6F27" w14:textId="77777777" w:rsidR="000740BA" w:rsidRDefault="000740BA" w:rsidP="00DF4D7F">
            <w:pPr>
              <w:pStyle w:val="TableText"/>
            </w:pPr>
          </w:p>
        </w:tc>
        <w:tc>
          <w:tcPr>
            <w:tcW w:w="3870" w:type="dxa"/>
            <w:tcBorders>
              <w:top w:val="single" w:sz="6" w:space="0" w:color="auto"/>
              <w:left w:val="single" w:sz="6" w:space="0" w:color="auto"/>
              <w:bottom w:val="single" w:sz="6" w:space="0" w:color="auto"/>
              <w:right w:val="single" w:sz="12" w:space="0" w:color="auto"/>
            </w:tcBorders>
          </w:tcPr>
          <w:p w14:paraId="7E3DFE1C" w14:textId="3DCB6146" w:rsidR="000740BA" w:rsidRDefault="000740BA" w:rsidP="00DF4D7F">
            <w:pPr>
              <w:pStyle w:val="TableText"/>
            </w:pPr>
            <w:r>
              <w:t xml:space="preserve">Updated </w:t>
            </w:r>
            <w:r w:rsidR="00471601">
              <w:t>Document</w:t>
            </w:r>
            <w:r>
              <w:t xml:space="preserve"> and </w:t>
            </w:r>
            <w:r w:rsidR="00471601">
              <w:t>Visio</w:t>
            </w:r>
            <w:r>
              <w:t xml:space="preserve"> for CCS</w:t>
            </w:r>
            <w:r w:rsidR="00471601">
              <w:t xml:space="preserve"> 24B</w:t>
            </w:r>
          </w:p>
        </w:tc>
      </w:tr>
      <w:tr w:rsidR="00721705" w14:paraId="4CAFAE33" w14:textId="77777777" w:rsidTr="0091605A">
        <w:trPr>
          <w:cantSplit/>
        </w:trPr>
        <w:tc>
          <w:tcPr>
            <w:tcW w:w="1120" w:type="dxa"/>
            <w:tcBorders>
              <w:top w:val="single" w:sz="6" w:space="0" w:color="auto"/>
              <w:left w:val="single" w:sz="12" w:space="0" w:color="auto"/>
              <w:bottom w:val="single" w:sz="6" w:space="0" w:color="auto"/>
              <w:right w:val="single" w:sz="6" w:space="0" w:color="auto"/>
            </w:tcBorders>
          </w:tcPr>
          <w:p w14:paraId="566E8493" w14:textId="18BD4D87" w:rsidR="00721705" w:rsidRDefault="00721705" w:rsidP="00721705">
            <w:pPr>
              <w:pStyle w:val="TableText"/>
            </w:pPr>
            <w:r>
              <w:t>10/23/202</w:t>
            </w:r>
            <w:r w:rsidR="0091605A">
              <w:t>4</w:t>
            </w:r>
          </w:p>
        </w:tc>
        <w:tc>
          <w:tcPr>
            <w:tcW w:w="1760" w:type="dxa"/>
            <w:tcBorders>
              <w:top w:val="single" w:sz="6" w:space="0" w:color="auto"/>
              <w:left w:val="single" w:sz="6" w:space="0" w:color="auto"/>
              <w:bottom w:val="single" w:sz="6" w:space="0" w:color="auto"/>
              <w:right w:val="single" w:sz="6" w:space="0" w:color="auto"/>
            </w:tcBorders>
          </w:tcPr>
          <w:p w14:paraId="68E0EFFD" w14:textId="3B3E13DF" w:rsidR="00721705" w:rsidRDefault="00721705" w:rsidP="00721705">
            <w:pPr>
              <w:pStyle w:val="TableText"/>
            </w:pPr>
            <w:r>
              <w:t>Line Prado</w:t>
            </w:r>
          </w:p>
        </w:tc>
        <w:tc>
          <w:tcPr>
            <w:tcW w:w="906" w:type="dxa"/>
            <w:tcBorders>
              <w:top w:val="single" w:sz="6" w:space="0" w:color="auto"/>
              <w:left w:val="single" w:sz="6" w:space="0" w:color="auto"/>
              <w:bottom w:val="single" w:sz="6" w:space="0" w:color="auto"/>
              <w:right w:val="single" w:sz="6" w:space="0" w:color="auto"/>
            </w:tcBorders>
          </w:tcPr>
          <w:p w14:paraId="1863AF07" w14:textId="77777777" w:rsidR="00721705" w:rsidRDefault="00721705" w:rsidP="00721705">
            <w:pPr>
              <w:pStyle w:val="TableText"/>
            </w:pPr>
          </w:p>
        </w:tc>
        <w:tc>
          <w:tcPr>
            <w:tcW w:w="3870" w:type="dxa"/>
            <w:tcBorders>
              <w:top w:val="single" w:sz="6" w:space="0" w:color="auto"/>
              <w:left w:val="single" w:sz="6" w:space="0" w:color="auto"/>
              <w:bottom w:val="single" w:sz="6" w:space="0" w:color="auto"/>
              <w:right w:val="single" w:sz="12" w:space="0" w:color="auto"/>
            </w:tcBorders>
          </w:tcPr>
          <w:p w14:paraId="433E6B85" w14:textId="45155E42" w:rsidR="00721705" w:rsidRDefault="00721705" w:rsidP="00721705">
            <w:pPr>
              <w:pStyle w:val="TableText"/>
            </w:pPr>
            <w:r>
              <w:t>Reviewed</w:t>
            </w:r>
          </w:p>
        </w:tc>
      </w:tr>
      <w:tr w:rsidR="0091605A" w14:paraId="074E7174" w14:textId="77777777" w:rsidTr="00450BEE">
        <w:trPr>
          <w:cantSplit/>
        </w:trPr>
        <w:tc>
          <w:tcPr>
            <w:tcW w:w="1120" w:type="dxa"/>
            <w:tcBorders>
              <w:top w:val="single" w:sz="6" w:space="0" w:color="auto"/>
              <w:left w:val="single" w:sz="12" w:space="0" w:color="auto"/>
              <w:bottom w:val="single" w:sz="12" w:space="0" w:color="auto"/>
              <w:right w:val="single" w:sz="6" w:space="0" w:color="auto"/>
            </w:tcBorders>
          </w:tcPr>
          <w:p w14:paraId="7258BAE5" w14:textId="31D2B4ED" w:rsidR="0091605A" w:rsidRDefault="0091605A" w:rsidP="0091605A">
            <w:pPr>
              <w:pStyle w:val="TableText"/>
            </w:pPr>
            <w:r>
              <w:t>12/15/2024</w:t>
            </w:r>
          </w:p>
        </w:tc>
        <w:tc>
          <w:tcPr>
            <w:tcW w:w="1760" w:type="dxa"/>
            <w:tcBorders>
              <w:top w:val="single" w:sz="6" w:space="0" w:color="auto"/>
              <w:left w:val="single" w:sz="6" w:space="0" w:color="auto"/>
              <w:bottom w:val="single" w:sz="12" w:space="0" w:color="auto"/>
              <w:right w:val="single" w:sz="6" w:space="0" w:color="auto"/>
            </w:tcBorders>
          </w:tcPr>
          <w:p w14:paraId="5106D2C2" w14:textId="2A80BA91" w:rsidR="0091605A" w:rsidRDefault="0091605A" w:rsidP="0091605A">
            <w:pPr>
              <w:pStyle w:val="TableText"/>
            </w:pPr>
            <w:r>
              <w:t>Galina Polonsky</w:t>
            </w:r>
          </w:p>
        </w:tc>
        <w:tc>
          <w:tcPr>
            <w:tcW w:w="906" w:type="dxa"/>
            <w:tcBorders>
              <w:top w:val="single" w:sz="6" w:space="0" w:color="auto"/>
              <w:left w:val="single" w:sz="6" w:space="0" w:color="auto"/>
              <w:bottom w:val="single" w:sz="12" w:space="0" w:color="auto"/>
              <w:right w:val="single" w:sz="6" w:space="0" w:color="auto"/>
            </w:tcBorders>
          </w:tcPr>
          <w:p w14:paraId="0DD04827" w14:textId="77777777" w:rsidR="0091605A" w:rsidRDefault="0091605A" w:rsidP="0091605A">
            <w:pPr>
              <w:pStyle w:val="TableText"/>
            </w:pPr>
          </w:p>
        </w:tc>
        <w:tc>
          <w:tcPr>
            <w:tcW w:w="3870" w:type="dxa"/>
            <w:tcBorders>
              <w:top w:val="single" w:sz="6" w:space="0" w:color="auto"/>
              <w:left w:val="single" w:sz="6" w:space="0" w:color="auto"/>
              <w:bottom w:val="single" w:sz="12" w:space="0" w:color="auto"/>
              <w:right w:val="single" w:sz="12" w:space="0" w:color="auto"/>
            </w:tcBorders>
          </w:tcPr>
          <w:p w14:paraId="0A6CB452" w14:textId="27821967" w:rsidR="0091605A" w:rsidRDefault="0091605A" w:rsidP="0091605A">
            <w:pPr>
              <w:pStyle w:val="TableText"/>
            </w:pPr>
            <w:r>
              <w:t>Reviewed, Approved</w:t>
            </w:r>
          </w:p>
        </w:tc>
      </w:tr>
    </w:tbl>
    <w:p w14:paraId="46E3F858" w14:textId="77777777" w:rsidR="00F050D0" w:rsidRDefault="00F050D0">
      <w:pPr>
        <w:rPr>
          <w:rFonts w:ascii="Arial" w:hAnsi="Arial" w:cs="Arial"/>
          <w:b/>
          <w:u w:val="single"/>
          <w:lang w:eastAsia="en-US"/>
        </w:rPr>
      </w:pPr>
    </w:p>
    <w:p w14:paraId="46E3F859" w14:textId="77777777" w:rsidR="00F050D0" w:rsidRDefault="00F050D0">
      <w:pPr>
        <w:rPr>
          <w:rFonts w:ascii="Arial" w:hAnsi="Arial" w:cs="Arial"/>
          <w:b/>
          <w:u w:val="single"/>
          <w:lang w:eastAsia="en-US"/>
        </w:rPr>
      </w:pPr>
    </w:p>
    <w:p w14:paraId="46E3F85A" w14:textId="77777777" w:rsidR="00F050D0" w:rsidRDefault="00F050D0">
      <w:pPr>
        <w:rPr>
          <w:rFonts w:ascii="Arial" w:hAnsi="Arial" w:cs="Arial"/>
          <w:b/>
          <w:u w:val="single"/>
          <w:lang w:eastAsia="en-US"/>
        </w:rPr>
      </w:pPr>
    </w:p>
    <w:p w14:paraId="46E3F85B" w14:textId="77777777" w:rsidR="00F050D0" w:rsidRDefault="00F050D0">
      <w:pPr>
        <w:pStyle w:val="Heading2"/>
      </w:pPr>
      <w:bookmarkStart w:id="34" w:name="_Toc142585741"/>
      <w:r>
        <w:lastRenderedPageBreak/>
        <w:t>Attachments:</w:t>
      </w:r>
      <w:bookmarkEnd w:id="34"/>
    </w:p>
    <w:p w14:paraId="46E3F85C" w14:textId="77777777" w:rsidR="00F050D0" w:rsidRDefault="00F050D0">
      <w:pPr>
        <w:pStyle w:val="Heading3"/>
      </w:pPr>
      <w:bookmarkStart w:id="35" w:name="AccountBudget"/>
      <w:bookmarkStart w:id="36" w:name="_Toc142585742"/>
      <w:bookmarkEnd w:id="35"/>
      <w:r>
        <w:t>Account/Budget</w:t>
      </w:r>
      <w:bookmarkEnd w:id="36"/>
    </w:p>
    <w:p w14:paraId="152B9F25" w14:textId="211BA953" w:rsidR="000F6545" w:rsidRDefault="000F6545">
      <w:pPr>
        <w:pStyle w:val="BodyText"/>
        <w:ind w:left="0"/>
      </w:pPr>
      <w:r w:rsidRPr="004F7DB2">
        <w:rPr>
          <w:noProof/>
        </w:rPr>
        <w:drawing>
          <wp:inline distT="0" distB="0" distL="0" distR="0" wp14:anchorId="1FF6C8D2" wp14:editId="4A805155">
            <wp:extent cx="6400800" cy="275907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00800" cy="2759075"/>
                    </a:xfrm>
                    <a:prstGeom prst="rect">
                      <a:avLst/>
                    </a:prstGeom>
                    <a:noFill/>
                    <a:ln>
                      <a:noFill/>
                    </a:ln>
                  </pic:spPr>
                </pic:pic>
              </a:graphicData>
            </a:graphic>
          </wp:inline>
        </w:drawing>
      </w:r>
    </w:p>
    <w:p w14:paraId="2E9DA1CF" w14:textId="22A5195F" w:rsidR="000F6545" w:rsidRDefault="000F6545">
      <w:pPr>
        <w:pStyle w:val="BodyText"/>
        <w:ind w:left="0"/>
      </w:pPr>
      <w:r w:rsidRPr="000F6545">
        <w:rPr>
          <w:noProof/>
        </w:rPr>
        <w:drawing>
          <wp:inline distT="0" distB="0" distL="0" distR="0" wp14:anchorId="6B282B44" wp14:editId="18CD54D7">
            <wp:extent cx="6415104" cy="2954215"/>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b="5283"/>
                    <a:stretch/>
                  </pic:blipFill>
                  <pic:spPr bwMode="auto">
                    <a:xfrm>
                      <a:off x="0" y="0"/>
                      <a:ext cx="6471864" cy="2980354"/>
                    </a:xfrm>
                    <a:prstGeom prst="rect">
                      <a:avLst/>
                    </a:prstGeom>
                    <a:ln>
                      <a:noFill/>
                    </a:ln>
                    <a:extLst>
                      <a:ext uri="{53640926-AAD7-44D8-BBD7-CCE9431645EC}">
                        <a14:shadowObscured xmlns:a14="http://schemas.microsoft.com/office/drawing/2010/main"/>
                      </a:ext>
                    </a:extLst>
                  </pic:spPr>
                </pic:pic>
              </a:graphicData>
            </a:graphic>
          </wp:inline>
        </w:drawing>
      </w:r>
    </w:p>
    <w:p w14:paraId="46E3F85E" w14:textId="77777777" w:rsidR="00F050D0" w:rsidRDefault="00F050D0">
      <w:pPr>
        <w:pStyle w:val="Heading3"/>
      </w:pPr>
      <w:bookmarkStart w:id="37" w:name="SARecurringCharge"/>
      <w:bookmarkStart w:id="38" w:name="_Toc142585743"/>
      <w:bookmarkEnd w:id="37"/>
      <w:r>
        <w:lastRenderedPageBreak/>
        <w:t>Service Agreement/Chars, Qty &amp; Rec Charges</w:t>
      </w:r>
      <w:bookmarkEnd w:id="38"/>
    </w:p>
    <w:p w14:paraId="46E3F85F" w14:textId="6DB9FCBF" w:rsidR="00F050D0" w:rsidRDefault="000F6545">
      <w:pPr>
        <w:pStyle w:val="BodyText"/>
        <w:ind w:left="0"/>
      </w:pPr>
      <w:r w:rsidRPr="000F6545">
        <w:rPr>
          <w:noProof/>
        </w:rPr>
        <w:drawing>
          <wp:inline distT="0" distB="0" distL="0" distR="0" wp14:anchorId="13222D2A" wp14:editId="212B6ED0">
            <wp:extent cx="7779150" cy="5461281"/>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7779150" cy="5461281"/>
                    </a:xfrm>
                    <a:prstGeom prst="rect">
                      <a:avLst/>
                    </a:prstGeom>
                  </pic:spPr>
                </pic:pic>
              </a:graphicData>
            </a:graphic>
          </wp:inline>
        </w:drawing>
      </w:r>
    </w:p>
    <w:p w14:paraId="46E3F860" w14:textId="77777777" w:rsidR="00F050D0" w:rsidRDefault="00F050D0">
      <w:pPr>
        <w:pStyle w:val="Heading3"/>
      </w:pPr>
      <w:bookmarkStart w:id="39" w:name="AdminMenuBudgetPlan"/>
      <w:bookmarkStart w:id="40" w:name="_Toc142585744"/>
      <w:bookmarkEnd w:id="39"/>
      <w:r>
        <w:lastRenderedPageBreak/>
        <w:t>Admin Menu/Budget Plan</w:t>
      </w:r>
      <w:bookmarkEnd w:id="40"/>
    </w:p>
    <w:p w14:paraId="46E3F866" w14:textId="18ABEC07" w:rsidR="00F050D0" w:rsidRPr="000F6545" w:rsidRDefault="000F6545" w:rsidP="000F6545">
      <w:pPr>
        <w:pStyle w:val="BodyText"/>
        <w:ind w:left="0"/>
      </w:pPr>
      <w:r w:rsidRPr="004F7DB2">
        <w:rPr>
          <w:noProof/>
        </w:rPr>
        <w:drawing>
          <wp:inline distT="0" distB="0" distL="0" distR="0" wp14:anchorId="7EF936C0" wp14:editId="7B26A21D">
            <wp:extent cx="5941060" cy="240474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1060" cy="2404745"/>
                    </a:xfrm>
                    <a:prstGeom prst="rect">
                      <a:avLst/>
                    </a:prstGeom>
                    <a:noFill/>
                    <a:ln>
                      <a:noFill/>
                    </a:ln>
                  </pic:spPr>
                </pic:pic>
              </a:graphicData>
            </a:graphic>
          </wp:inline>
        </w:drawing>
      </w:r>
      <w:bookmarkStart w:id="41" w:name="ControlCentralSearch"/>
      <w:bookmarkEnd w:id="41"/>
    </w:p>
    <w:p w14:paraId="46E3F867" w14:textId="77777777" w:rsidR="00F050D0" w:rsidRDefault="00F050D0">
      <w:pPr>
        <w:pStyle w:val="Heading3"/>
        <w:rPr>
          <w:lang w:eastAsia="en-US"/>
        </w:rPr>
      </w:pPr>
      <w:bookmarkStart w:id="42" w:name="AccountFinancialHistory"/>
      <w:bookmarkStart w:id="43" w:name="_Toc142585745"/>
      <w:bookmarkEnd w:id="42"/>
      <w:r>
        <w:rPr>
          <w:lang w:eastAsia="en-US"/>
        </w:rPr>
        <w:t>Account Financial History</w:t>
      </w:r>
      <w:bookmarkEnd w:id="43"/>
    </w:p>
    <w:p w14:paraId="46E3F868" w14:textId="3A307F80" w:rsidR="00F050D0" w:rsidRDefault="000F6545">
      <w:pPr>
        <w:pStyle w:val="BodyText"/>
        <w:ind w:left="0"/>
      </w:pPr>
      <w:r w:rsidRPr="005667E2">
        <w:rPr>
          <w:noProof/>
        </w:rPr>
        <w:drawing>
          <wp:inline distT="0" distB="0" distL="0" distR="0" wp14:anchorId="54D51592" wp14:editId="22FB7088">
            <wp:extent cx="7590049" cy="360524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623575" cy="3621169"/>
                    </a:xfrm>
                    <a:prstGeom prst="rect">
                      <a:avLst/>
                    </a:prstGeom>
                    <a:noFill/>
                    <a:ln>
                      <a:noFill/>
                    </a:ln>
                  </pic:spPr>
                </pic:pic>
              </a:graphicData>
            </a:graphic>
          </wp:inline>
        </w:drawing>
      </w:r>
    </w:p>
    <w:p w14:paraId="46E3F869" w14:textId="77777777" w:rsidR="00F050D0" w:rsidRDefault="00F050D0">
      <w:pPr>
        <w:pStyle w:val="Heading3"/>
        <w:rPr>
          <w:lang w:eastAsia="en-US"/>
        </w:rPr>
      </w:pPr>
      <w:bookmarkStart w:id="44" w:name="BillingHistory"/>
      <w:bookmarkStart w:id="45" w:name="_Toc142585746"/>
      <w:bookmarkEnd w:id="44"/>
      <w:r>
        <w:rPr>
          <w:lang w:eastAsia="en-US"/>
        </w:rPr>
        <w:lastRenderedPageBreak/>
        <w:t>Billing History</w:t>
      </w:r>
      <w:bookmarkEnd w:id="45"/>
    </w:p>
    <w:p w14:paraId="46E3F86A" w14:textId="11F4D544" w:rsidR="00F050D0" w:rsidRDefault="000F6545">
      <w:pPr>
        <w:pStyle w:val="BodyText"/>
        <w:ind w:left="0"/>
        <w:rPr>
          <w:rFonts w:ascii="Arial" w:hAnsi="Arial" w:cs="Arial"/>
          <w:b/>
          <w:u w:val="single"/>
          <w:lang w:eastAsia="en-US"/>
        </w:rPr>
      </w:pPr>
      <w:r w:rsidRPr="006A7799">
        <w:rPr>
          <w:rFonts w:ascii="Arial" w:hAnsi="Arial" w:cs="Arial"/>
          <w:b/>
          <w:noProof/>
          <w:u w:val="single"/>
          <w:lang w:eastAsia="en-US"/>
        </w:rPr>
        <w:drawing>
          <wp:inline distT="0" distB="0" distL="0" distR="0" wp14:anchorId="4C4B8DA0" wp14:editId="72322118">
            <wp:extent cx="7653476" cy="2619534"/>
            <wp:effectExtent l="0" t="0" r="508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662896" cy="2622758"/>
                    </a:xfrm>
                    <a:prstGeom prst="rect">
                      <a:avLst/>
                    </a:prstGeom>
                    <a:noFill/>
                    <a:ln>
                      <a:noFill/>
                    </a:ln>
                  </pic:spPr>
                </pic:pic>
              </a:graphicData>
            </a:graphic>
          </wp:inline>
        </w:drawing>
      </w:r>
    </w:p>
    <w:p w14:paraId="664CC6A5" w14:textId="77777777" w:rsidR="000F6545" w:rsidRDefault="000F6545">
      <w:pPr>
        <w:rPr>
          <w:rFonts w:ascii="Arial" w:hAnsi="Arial" w:cs="Arial"/>
          <w:b/>
          <w:u w:val="single"/>
          <w:lang w:eastAsia="en-US"/>
        </w:rPr>
      </w:pPr>
    </w:p>
    <w:p w14:paraId="3F4F8D60" w14:textId="77777777" w:rsidR="000F6545" w:rsidRDefault="000F6545" w:rsidP="000F6545">
      <w:pPr>
        <w:pStyle w:val="Heading3"/>
        <w:rPr>
          <w:lang w:eastAsia="en-US"/>
        </w:rPr>
      </w:pPr>
      <w:bookmarkStart w:id="46" w:name="CreditCollectionHistory"/>
      <w:bookmarkStart w:id="47" w:name="_Toc108118138"/>
      <w:bookmarkStart w:id="48" w:name="_Toc113307553"/>
      <w:bookmarkStart w:id="49" w:name="_Toc113308270"/>
      <w:bookmarkStart w:id="50" w:name="_Toc142516305"/>
      <w:bookmarkStart w:id="51" w:name="_Toc142585747"/>
      <w:bookmarkEnd w:id="46"/>
      <w:r>
        <w:rPr>
          <w:lang w:eastAsia="en-US"/>
        </w:rPr>
        <w:t>Miscellaneous Information:</w:t>
      </w:r>
      <w:bookmarkEnd w:id="47"/>
      <w:bookmarkEnd w:id="48"/>
      <w:bookmarkEnd w:id="49"/>
      <w:bookmarkEnd w:id="50"/>
      <w:bookmarkEnd w:id="51"/>
    </w:p>
    <w:p w14:paraId="69EF7AF5" w14:textId="77777777" w:rsidR="000F6545" w:rsidRDefault="000F6545" w:rsidP="000F6545">
      <w:pPr>
        <w:rPr>
          <w:lang w:eastAsia="en-US"/>
        </w:rPr>
      </w:pPr>
      <w:r>
        <w:rPr>
          <w:lang w:eastAsia="en-US"/>
        </w:rPr>
        <w:t xml:space="preserve">System </w:t>
      </w:r>
      <w:r w:rsidRPr="00121840">
        <w:rPr>
          <w:lang w:eastAsia="en-US"/>
        </w:rPr>
        <w:t>supports communicating with the</w:t>
      </w:r>
      <w:r>
        <w:rPr>
          <w:lang w:eastAsia="en-US"/>
        </w:rPr>
        <w:t xml:space="preserve"> external</w:t>
      </w:r>
      <w:r w:rsidRPr="00121840">
        <w:rPr>
          <w:lang w:eastAsia="en-US"/>
        </w:rPr>
        <w:t xml:space="preserve"> system via RESTful services or via SOAP services. In both cases, the system uses an object called inbound web service (IWS) to store the configuration. A web service class is used to distinguish whether the IWS is used for REST or SOAP</w:t>
      </w:r>
      <w:r>
        <w:rPr>
          <w:lang w:eastAsia="en-US"/>
        </w:rPr>
        <w:t>.</w:t>
      </w:r>
    </w:p>
    <w:p w14:paraId="234CF61A" w14:textId="77777777" w:rsidR="000F6545" w:rsidRPr="006C6388" w:rsidRDefault="000F6545" w:rsidP="000F6545">
      <w:pPr>
        <w:pStyle w:val="BodyText"/>
        <w:ind w:left="0"/>
        <w:rPr>
          <w:b/>
          <w:bCs/>
        </w:rPr>
      </w:pPr>
      <w:r w:rsidRPr="006C6388">
        <w:rPr>
          <w:b/>
          <w:bCs/>
        </w:rPr>
        <w:t>Inbound Web Services:</w:t>
      </w:r>
    </w:p>
    <w:tbl>
      <w:tblPr>
        <w:tblW w:w="7020" w:type="dxa"/>
        <w:tblInd w:w="5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0"/>
        <w:gridCol w:w="1620"/>
      </w:tblGrid>
      <w:tr w:rsidR="000F6545" w:rsidRPr="009202F4" w14:paraId="500358E1" w14:textId="77777777" w:rsidTr="006829D5">
        <w:trPr>
          <w:trHeight w:val="233"/>
        </w:trPr>
        <w:tc>
          <w:tcPr>
            <w:tcW w:w="5400" w:type="dxa"/>
            <w:shd w:val="clear" w:color="auto" w:fill="auto"/>
          </w:tcPr>
          <w:p w14:paraId="69579529" w14:textId="77777777" w:rsidR="000F6545" w:rsidRPr="009202F4" w:rsidRDefault="000F6545" w:rsidP="006829D5">
            <w:pPr>
              <w:rPr>
                <w:rFonts w:cs="Calibri"/>
                <w:color w:val="000000"/>
              </w:rPr>
            </w:pPr>
            <w:r w:rsidRPr="009202F4">
              <w:rPr>
                <w:rFonts w:cs="Calibri"/>
                <w:color w:val="000000"/>
              </w:rPr>
              <w:t>C1-Budget - Budget</w:t>
            </w:r>
          </w:p>
        </w:tc>
        <w:tc>
          <w:tcPr>
            <w:tcW w:w="1620" w:type="dxa"/>
            <w:shd w:val="clear" w:color="auto" w:fill="auto"/>
            <w:noWrap/>
            <w:vAlign w:val="bottom"/>
            <w:hideMark/>
          </w:tcPr>
          <w:p w14:paraId="600236F6" w14:textId="77777777" w:rsidR="000F6545" w:rsidRPr="009202F4" w:rsidRDefault="000F6545" w:rsidP="006829D5">
            <w:pPr>
              <w:rPr>
                <w:rFonts w:cs="Calibri"/>
                <w:color w:val="000000"/>
              </w:rPr>
            </w:pPr>
            <w:r w:rsidRPr="009202F4">
              <w:rPr>
                <w:rFonts w:cs="Calibri"/>
                <w:color w:val="000000"/>
              </w:rPr>
              <w:t>REST</w:t>
            </w:r>
          </w:p>
        </w:tc>
      </w:tr>
      <w:tr w:rsidR="000F6545" w:rsidRPr="009202F4" w14:paraId="5919A792" w14:textId="77777777" w:rsidTr="006829D5">
        <w:trPr>
          <w:trHeight w:val="260"/>
        </w:trPr>
        <w:tc>
          <w:tcPr>
            <w:tcW w:w="5400" w:type="dxa"/>
            <w:shd w:val="clear" w:color="auto" w:fill="auto"/>
          </w:tcPr>
          <w:p w14:paraId="2B757D97" w14:textId="77777777" w:rsidR="000F6545" w:rsidRPr="009202F4" w:rsidRDefault="000F6545" w:rsidP="006829D5">
            <w:pPr>
              <w:rPr>
                <w:rFonts w:cs="Calibri"/>
                <w:color w:val="000000"/>
              </w:rPr>
            </w:pPr>
            <w:proofErr w:type="spellStart"/>
            <w:r w:rsidRPr="009202F4">
              <w:rPr>
                <w:rFonts w:cs="Calibri"/>
                <w:color w:val="000000"/>
              </w:rPr>
              <w:t>CXBudgetDetails</w:t>
            </w:r>
            <w:proofErr w:type="spellEnd"/>
            <w:r w:rsidRPr="009202F4">
              <w:rPr>
                <w:rFonts w:cs="Calibri"/>
                <w:color w:val="000000"/>
              </w:rPr>
              <w:t xml:space="preserve"> - Retrieve Budget Details</w:t>
            </w:r>
          </w:p>
        </w:tc>
        <w:tc>
          <w:tcPr>
            <w:tcW w:w="1620" w:type="dxa"/>
            <w:shd w:val="clear" w:color="auto" w:fill="auto"/>
            <w:noWrap/>
            <w:vAlign w:val="bottom"/>
            <w:hideMark/>
          </w:tcPr>
          <w:p w14:paraId="555FD921" w14:textId="77777777" w:rsidR="000F6545" w:rsidRPr="009202F4" w:rsidRDefault="000F6545" w:rsidP="006829D5">
            <w:pPr>
              <w:rPr>
                <w:rFonts w:cs="Calibri"/>
                <w:color w:val="000000"/>
              </w:rPr>
            </w:pPr>
            <w:r w:rsidRPr="009202F4">
              <w:rPr>
                <w:rFonts w:cs="Calibri"/>
                <w:color w:val="000000"/>
              </w:rPr>
              <w:t>SOAP</w:t>
            </w:r>
          </w:p>
        </w:tc>
      </w:tr>
      <w:tr w:rsidR="000F6545" w:rsidRPr="009202F4" w14:paraId="756F8AD9" w14:textId="77777777" w:rsidTr="006829D5">
        <w:trPr>
          <w:trHeight w:val="260"/>
        </w:trPr>
        <w:tc>
          <w:tcPr>
            <w:tcW w:w="5400" w:type="dxa"/>
            <w:shd w:val="clear" w:color="auto" w:fill="auto"/>
          </w:tcPr>
          <w:p w14:paraId="67019EFC" w14:textId="77777777" w:rsidR="000F6545" w:rsidRPr="009202F4" w:rsidRDefault="000F6545" w:rsidP="006829D5">
            <w:pPr>
              <w:rPr>
                <w:rFonts w:cs="Calibri"/>
                <w:color w:val="000000"/>
              </w:rPr>
            </w:pPr>
            <w:proofErr w:type="spellStart"/>
            <w:r w:rsidRPr="009202F4">
              <w:rPr>
                <w:rFonts w:cs="Calibri"/>
                <w:color w:val="000000"/>
              </w:rPr>
              <w:t>WXBudgetDetails</w:t>
            </w:r>
            <w:proofErr w:type="spellEnd"/>
            <w:r w:rsidRPr="009202F4">
              <w:rPr>
                <w:rFonts w:cs="Calibri"/>
                <w:color w:val="000000"/>
              </w:rPr>
              <w:t xml:space="preserve"> - Retrieve Budget Details</w:t>
            </w:r>
          </w:p>
        </w:tc>
        <w:tc>
          <w:tcPr>
            <w:tcW w:w="1620" w:type="dxa"/>
            <w:shd w:val="clear" w:color="auto" w:fill="auto"/>
            <w:noWrap/>
            <w:vAlign w:val="bottom"/>
            <w:hideMark/>
          </w:tcPr>
          <w:p w14:paraId="443D0EDA" w14:textId="77777777" w:rsidR="000F6545" w:rsidRPr="009202F4" w:rsidRDefault="000F6545" w:rsidP="006829D5">
            <w:pPr>
              <w:rPr>
                <w:rFonts w:cs="Calibri"/>
                <w:color w:val="000000"/>
              </w:rPr>
            </w:pPr>
            <w:r w:rsidRPr="009202F4">
              <w:rPr>
                <w:rFonts w:cs="Calibri"/>
                <w:color w:val="000000"/>
              </w:rPr>
              <w:t>SOAP</w:t>
            </w:r>
          </w:p>
        </w:tc>
      </w:tr>
    </w:tbl>
    <w:p w14:paraId="46E3F86D" w14:textId="556D6CC4" w:rsidR="00F050D0" w:rsidRDefault="00F050D0" w:rsidP="006127DA">
      <w:pPr>
        <w:rPr>
          <w:lang w:eastAsia="en-US"/>
        </w:rPr>
      </w:pPr>
    </w:p>
    <w:sectPr w:rsidR="00F050D0" w:rsidSect="00C6424E">
      <w:headerReference w:type="default" r:id="rId18"/>
      <w:footerReference w:type="even" r:id="rId19"/>
      <w:footerReference w:type="default" r:id="rId20"/>
      <w:footerReference w:type="first" r:id="rId21"/>
      <w:pgSz w:w="15840" w:h="12240" w:orient="landscape" w:code="1"/>
      <w:pgMar w:top="720" w:right="1440" w:bottom="720" w:left="720" w:header="432" w:footer="21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EA0D2" w14:textId="77777777" w:rsidR="00226E8D" w:rsidRDefault="00226E8D">
      <w:r>
        <w:separator/>
      </w:r>
    </w:p>
  </w:endnote>
  <w:endnote w:type="continuationSeparator" w:id="0">
    <w:p w14:paraId="477CB760" w14:textId="77777777" w:rsidR="00226E8D" w:rsidRDefault="00226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3F881" w14:textId="77777777" w:rsidR="00F050D0" w:rsidRDefault="00F050D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iv</w:t>
    </w:r>
    <w:r>
      <w:rPr>
        <w:rStyle w:val="PageNumber"/>
      </w:rPr>
      <w:fldChar w:fldCharType="end"/>
    </w:r>
  </w:p>
  <w:p w14:paraId="46E3F882" w14:textId="77777777" w:rsidR="00F050D0" w:rsidRDefault="00F050D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3F883" w14:textId="56831715" w:rsidR="00F050D0" w:rsidRDefault="00D12973">
    <w:pPr>
      <w:pStyle w:val="Footer"/>
      <w:jc w:val="right"/>
    </w:pPr>
    <w:r>
      <w:fldChar w:fldCharType="begin"/>
    </w:r>
    <w:r>
      <w:instrText xml:space="preserve"> PAGE   \* MERGEFORMAT </w:instrText>
    </w:r>
    <w:r>
      <w:fldChar w:fldCharType="separate"/>
    </w:r>
    <w:r w:rsidR="008D1D32">
      <w:rPr>
        <w:noProof/>
      </w:rPr>
      <w:t>6</w:t>
    </w:r>
    <w:r>
      <w:rPr>
        <w:noProof/>
      </w:rPr>
      <w:fldChar w:fldCharType="end"/>
    </w:r>
  </w:p>
  <w:p w14:paraId="46E3F884" w14:textId="7FAEE20E" w:rsidR="00F050D0" w:rsidRDefault="00F050D0">
    <w:pPr>
      <w:pStyle w:val="Header"/>
      <w:rPr>
        <w:color w:val="17365D"/>
      </w:rPr>
    </w:pPr>
    <w:r>
      <w:rPr>
        <w:color w:val="17365D"/>
      </w:rPr>
      <w:t xml:space="preserve">3.4.4.3a </w:t>
    </w:r>
    <w:proofErr w:type="spellStart"/>
    <w:r w:rsidR="00201D5B">
      <w:rPr>
        <w:color w:val="17365D"/>
      </w:rPr>
      <w:t>CCS.</w:t>
    </w:r>
    <w:r w:rsidR="00104272">
      <w:rPr>
        <w:color w:val="17365D"/>
      </w:rPr>
      <w:t>Cancel</w:t>
    </w:r>
    <w:proofErr w:type="spellEnd"/>
    <w:r w:rsidR="00104272">
      <w:rPr>
        <w:color w:val="17365D"/>
      </w:rPr>
      <w:t xml:space="preserve"> Budget</w:t>
    </w:r>
    <w:r>
      <w:rPr>
        <w:color w:val="17365D"/>
      </w:rPr>
      <w:t xml:space="preserve"> </w:t>
    </w:r>
  </w:p>
  <w:p w14:paraId="46E3F885" w14:textId="2FB14F21" w:rsidR="004655E7" w:rsidRDefault="00740BCB" w:rsidP="004655E7">
    <w:pPr>
      <w:pStyle w:val="Header"/>
      <w:jc w:val="center"/>
      <w:rPr>
        <w:color w:val="17365D"/>
      </w:rPr>
    </w:pPr>
    <w:r>
      <w:rPr>
        <w:rFonts w:ascii="Arial" w:hAnsi="Arial" w:cs="Arial"/>
        <w:b/>
        <w:bCs/>
        <w:color w:val="000000"/>
        <w:sz w:val="12"/>
        <w:szCs w:val="12"/>
        <w:lang w:eastAsia="en-US"/>
      </w:rPr>
      <w:t xml:space="preserve">Copyright © </w:t>
    </w:r>
    <w:r w:rsidR="00201D5B">
      <w:rPr>
        <w:rFonts w:ascii="Arial" w:hAnsi="Arial" w:cs="Arial"/>
        <w:b/>
        <w:bCs/>
        <w:color w:val="000000"/>
        <w:sz w:val="12"/>
        <w:szCs w:val="12"/>
        <w:lang w:eastAsia="en-US"/>
      </w:rPr>
      <w:t>2024</w:t>
    </w:r>
    <w:r w:rsidR="004655E7">
      <w:rPr>
        <w:rFonts w:ascii="Arial" w:hAnsi="Arial" w:cs="Arial"/>
        <w:b/>
        <w:bCs/>
        <w:color w:val="000000"/>
        <w:sz w:val="12"/>
        <w:szCs w:val="12"/>
        <w:lang w:eastAsia="en-US"/>
      </w:rPr>
      <w:t>, Oracle. All rights reserved.</w:t>
    </w:r>
  </w:p>
  <w:p w14:paraId="46E3F886" w14:textId="77777777" w:rsidR="00F050D0" w:rsidRDefault="00F050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3F887" w14:textId="77777777" w:rsidR="00F050D0" w:rsidRDefault="00F050D0">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209FB" w14:textId="77777777" w:rsidR="00226E8D" w:rsidRDefault="00226E8D">
      <w:r>
        <w:separator/>
      </w:r>
    </w:p>
  </w:footnote>
  <w:footnote w:type="continuationSeparator" w:id="0">
    <w:p w14:paraId="0FF832B7" w14:textId="77777777" w:rsidR="00226E8D" w:rsidRDefault="00226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3F87D" w14:textId="77777777" w:rsidR="00F050D0" w:rsidRDefault="00F050D0">
    <w:pPr>
      <w:pStyle w:val="Header"/>
      <w:framePr w:hSpace="187" w:wrap="auto" w:vAnchor="page" w:hAnchor="margin" w:xAlign="right" w:y="433"/>
    </w:pPr>
  </w:p>
  <w:p w14:paraId="46E3F87E" w14:textId="470CE464" w:rsidR="00F050D0" w:rsidRDefault="00F050D0">
    <w:pPr>
      <w:pStyle w:val="Header"/>
      <w:rPr>
        <w:color w:val="17365D"/>
      </w:rPr>
    </w:pPr>
    <w:r>
      <w:rPr>
        <w:color w:val="17365D"/>
      </w:rPr>
      <w:t xml:space="preserve">3.4.4.3a </w:t>
    </w:r>
    <w:proofErr w:type="spellStart"/>
    <w:r w:rsidR="00201D5B">
      <w:rPr>
        <w:color w:val="17365D"/>
      </w:rPr>
      <w:t>CCS.</w:t>
    </w:r>
    <w:r>
      <w:rPr>
        <w:color w:val="17365D"/>
      </w:rPr>
      <w:t>Cancel</w:t>
    </w:r>
    <w:proofErr w:type="spellEnd"/>
    <w:r>
      <w:rPr>
        <w:color w:val="17365D"/>
      </w:rPr>
      <w:t xml:space="preserve"> Budget </w:t>
    </w:r>
  </w:p>
  <w:p w14:paraId="46E3F87F" w14:textId="77777777" w:rsidR="00F050D0" w:rsidRDefault="00F050D0">
    <w:pPr>
      <w:pStyle w:val="Header"/>
      <w:framePr w:hSpace="187" w:wrap="auto" w:vAnchor="text" w:hAnchor="margin" w:xAlign="right" w:y="1"/>
    </w:pPr>
  </w:p>
  <w:p w14:paraId="46E3F880" w14:textId="77777777" w:rsidR="00F050D0" w:rsidRDefault="00F050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EDE803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3" w15:restartNumberingAfterBreak="0">
    <w:nsid w:val="11312F1E"/>
    <w:multiLevelType w:val="singleLevel"/>
    <w:tmpl w:val="A9722BC8"/>
    <w:lvl w:ilvl="0">
      <w:start w:val="1"/>
      <w:numFmt w:val="none"/>
      <w:lvlText w:val="Note:"/>
      <w:legacy w:legacy="1" w:legacySpace="0" w:legacyIndent="720"/>
      <w:lvlJc w:val="left"/>
      <w:pPr>
        <w:ind w:left="720" w:hanging="720"/>
      </w:pPr>
      <w:rPr>
        <w:b/>
        <w:i w:val="0"/>
      </w:rPr>
    </w:lvl>
  </w:abstractNum>
  <w:abstractNum w:abstractNumId="4" w15:restartNumberingAfterBreak="0">
    <w:nsid w:val="125E5799"/>
    <w:multiLevelType w:val="hybridMultilevel"/>
    <w:tmpl w:val="FE7CA6D2"/>
    <w:lvl w:ilvl="0" w:tplc="F34C6DCE">
      <w:start w:val="1"/>
      <w:numFmt w:val="lowerRoman"/>
      <w:lvlText w:val="%1)"/>
      <w:lvlJc w:val="left"/>
      <w:pPr>
        <w:ind w:left="1080" w:hanging="72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44259C0"/>
    <w:multiLevelType w:val="singleLevel"/>
    <w:tmpl w:val="A9722BC8"/>
    <w:lvl w:ilvl="0">
      <w:start w:val="1"/>
      <w:numFmt w:val="none"/>
      <w:lvlText w:val="Note:"/>
      <w:legacy w:legacy="1" w:legacySpace="0" w:legacyIndent="720"/>
      <w:lvlJc w:val="left"/>
      <w:pPr>
        <w:ind w:left="720" w:hanging="720"/>
      </w:pPr>
      <w:rPr>
        <w:b/>
        <w:i w:val="0"/>
      </w:rPr>
    </w:lvl>
  </w:abstractNum>
  <w:abstractNum w:abstractNumId="6" w15:restartNumberingAfterBreak="0">
    <w:nsid w:val="15BC6FF7"/>
    <w:multiLevelType w:val="singleLevel"/>
    <w:tmpl w:val="B0948914"/>
    <w:lvl w:ilvl="0">
      <w:start w:val="1"/>
      <w:numFmt w:val="none"/>
      <w:lvlText w:val="Note:"/>
      <w:legacy w:legacy="1" w:legacySpace="0" w:legacyIndent="720"/>
      <w:lvlJc w:val="left"/>
      <w:pPr>
        <w:ind w:left="720" w:hanging="720"/>
      </w:pPr>
      <w:rPr>
        <w:b/>
        <w:i w:val="0"/>
      </w:rPr>
    </w:lvl>
  </w:abstractNum>
  <w:abstractNum w:abstractNumId="7" w15:restartNumberingAfterBreak="0">
    <w:nsid w:val="24340BB5"/>
    <w:multiLevelType w:val="singleLevel"/>
    <w:tmpl w:val="B0948914"/>
    <w:lvl w:ilvl="0">
      <w:start w:val="1"/>
      <w:numFmt w:val="none"/>
      <w:lvlText w:val="Note:"/>
      <w:legacy w:legacy="1" w:legacySpace="0" w:legacyIndent="720"/>
      <w:lvlJc w:val="left"/>
      <w:pPr>
        <w:ind w:left="720" w:hanging="720"/>
      </w:pPr>
      <w:rPr>
        <w:b/>
        <w:i w:val="0"/>
      </w:rPr>
    </w:lvl>
  </w:abstractNum>
  <w:abstractNum w:abstractNumId="8"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9" w15:restartNumberingAfterBreak="0">
    <w:nsid w:val="34C070A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0" w15:restartNumberingAfterBreak="0">
    <w:nsid w:val="37213BF7"/>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1" w15:restartNumberingAfterBreak="0">
    <w:nsid w:val="3BBE2C0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2" w15:restartNumberingAfterBreak="0">
    <w:nsid w:val="459A5755"/>
    <w:multiLevelType w:val="hybridMultilevel"/>
    <w:tmpl w:val="FE7CA6D2"/>
    <w:lvl w:ilvl="0" w:tplc="FFFFFFFF">
      <w:start w:val="1"/>
      <w:numFmt w:val="lowerRoman"/>
      <w:lvlText w:val="%1)"/>
      <w:lvlJc w:val="left"/>
      <w:pPr>
        <w:ind w:left="1080" w:hanging="72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F1E6E79"/>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4"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6" w15:restartNumberingAfterBreak="0">
    <w:nsid w:val="5B94012D"/>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7" w15:restartNumberingAfterBreak="0">
    <w:nsid w:val="5F382EA4"/>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8" w15:restartNumberingAfterBreak="0">
    <w:nsid w:val="62EE02F1"/>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9"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A849F6"/>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1"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2"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3" w15:restartNumberingAfterBreak="0">
    <w:nsid w:val="75D95B5C"/>
    <w:multiLevelType w:val="hybridMultilevel"/>
    <w:tmpl w:val="4790B5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747773"/>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5"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6" w15:restartNumberingAfterBreak="0">
    <w:nsid w:val="7AAF5F36"/>
    <w:multiLevelType w:val="hybridMultilevel"/>
    <w:tmpl w:val="E0D27DC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7" w15:restartNumberingAfterBreak="0">
    <w:nsid w:val="7F40171F"/>
    <w:multiLevelType w:val="singleLevel"/>
    <w:tmpl w:val="6DA26120"/>
    <w:lvl w:ilvl="0">
      <w:start w:val="1"/>
      <w:numFmt w:val="decimal"/>
      <w:lvlText w:val="%1"/>
      <w:legacy w:legacy="1" w:legacySpace="0" w:legacyIndent="360"/>
      <w:lvlJc w:val="left"/>
      <w:pPr>
        <w:ind w:left="360" w:hanging="360"/>
      </w:pPr>
    </w:lvl>
  </w:abstractNum>
  <w:num w:numId="1" w16cid:durableId="408230141">
    <w:abstractNumId w:val="13"/>
  </w:num>
  <w:num w:numId="2" w16cid:durableId="581716542">
    <w:abstractNumId w:val="9"/>
  </w:num>
  <w:num w:numId="3" w16cid:durableId="1460536429">
    <w:abstractNumId w:val="6"/>
  </w:num>
  <w:num w:numId="4" w16cid:durableId="1983853078">
    <w:abstractNumId w:val="7"/>
  </w:num>
  <w:num w:numId="5" w16cid:durableId="1214273612">
    <w:abstractNumId w:val="11"/>
  </w:num>
  <w:num w:numId="6" w16cid:durableId="707294857">
    <w:abstractNumId w:val="16"/>
  </w:num>
  <w:num w:numId="7" w16cid:durableId="537930589">
    <w:abstractNumId w:val="24"/>
  </w:num>
  <w:num w:numId="8" w16cid:durableId="1603801286">
    <w:abstractNumId w:val="20"/>
  </w:num>
  <w:num w:numId="9" w16cid:durableId="1870675595">
    <w:abstractNumId w:val="5"/>
  </w:num>
  <w:num w:numId="10" w16cid:durableId="1358581247">
    <w:abstractNumId w:val="18"/>
  </w:num>
  <w:num w:numId="11" w16cid:durableId="916744927">
    <w:abstractNumId w:val="17"/>
  </w:num>
  <w:num w:numId="12" w16cid:durableId="946043915">
    <w:abstractNumId w:val="27"/>
  </w:num>
  <w:num w:numId="13" w16cid:durableId="1165976641">
    <w:abstractNumId w:val="10"/>
  </w:num>
  <w:num w:numId="14" w16cid:durableId="1490947885">
    <w:abstractNumId w:val="3"/>
  </w:num>
  <w:num w:numId="15" w16cid:durableId="1999772156">
    <w:abstractNumId w:val="25"/>
  </w:num>
  <w:num w:numId="16" w16cid:durableId="985207305">
    <w:abstractNumId w:val="2"/>
  </w:num>
  <w:num w:numId="17" w16cid:durableId="433207901">
    <w:abstractNumId w:val="22"/>
  </w:num>
  <w:num w:numId="18" w16cid:durableId="1170407957">
    <w:abstractNumId w:val="26"/>
  </w:num>
  <w:num w:numId="19" w16cid:durableId="1225409662">
    <w:abstractNumId w:val="15"/>
  </w:num>
  <w:num w:numId="20" w16cid:durableId="1556165811">
    <w:abstractNumId w:val="19"/>
  </w:num>
  <w:num w:numId="21" w16cid:durableId="629097036">
    <w:abstractNumId w:val="14"/>
  </w:num>
  <w:num w:numId="22" w16cid:durableId="1495414319">
    <w:abstractNumId w:val="1"/>
  </w:num>
  <w:num w:numId="23" w16cid:durableId="590941063">
    <w:abstractNumId w:val="23"/>
  </w:num>
  <w:num w:numId="24" w16cid:durableId="400174791">
    <w:abstractNumId w:val="0"/>
  </w:num>
  <w:num w:numId="25" w16cid:durableId="168447488">
    <w:abstractNumId w:val="8"/>
  </w:num>
  <w:num w:numId="26" w16cid:durableId="1542285615">
    <w:abstractNumId w:val="21"/>
  </w:num>
  <w:num w:numId="27" w16cid:durableId="1643848488">
    <w:abstractNumId w:val="4"/>
  </w:num>
  <w:num w:numId="28" w16cid:durableId="5513550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EE0"/>
    <w:rsid w:val="00001BC9"/>
    <w:rsid w:val="0000567F"/>
    <w:rsid w:val="0007058B"/>
    <w:rsid w:val="000740BA"/>
    <w:rsid w:val="000D1A25"/>
    <w:rsid w:val="000F4EEB"/>
    <w:rsid w:val="000F6545"/>
    <w:rsid w:val="00104272"/>
    <w:rsid w:val="001106D3"/>
    <w:rsid w:val="00114951"/>
    <w:rsid w:val="00134D3F"/>
    <w:rsid w:val="00153957"/>
    <w:rsid w:val="001906EA"/>
    <w:rsid w:val="001D05EA"/>
    <w:rsid w:val="001D48D7"/>
    <w:rsid w:val="001E3357"/>
    <w:rsid w:val="001E71D9"/>
    <w:rsid w:val="00201D5B"/>
    <w:rsid w:val="00212093"/>
    <w:rsid w:val="00222813"/>
    <w:rsid w:val="00222F44"/>
    <w:rsid w:val="00226E8D"/>
    <w:rsid w:val="002833E1"/>
    <w:rsid w:val="002A0F9F"/>
    <w:rsid w:val="002E4EA8"/>
    <w:rsid w:val="002E6B3C"/>
    <w:rsid w:val="002F5012"/>
    <w:rsid w:val="002F7187"/>
    <w:rsid w:val="0033127D"/>
    <w:rsid w:val="00336AB0"/>
    <w:rsid w:val="003463D9"/>
    <w:rsid w:val="00351C3C"/>
    <w:rsid w:val="00353910"/>
    <w:rsid w:val="00354C07"/>
    <w:rsid w:val="003606DA"/>
    <w:rsid w:val="00391252"/>
    <w:rsid w:val="00397225"/>
    <w:rsid w:val="003A72D8"/>
    <w:rsid w:val="003E5EC8"/>
    <w:rsid w:val="0040001A"/>
    <w:rsid w:val="0040723C"/>
    <w:rsid w:val="00450BEE"/>
    <w:rsid w:val="0046015F"/>
    <w:rsid w:val="004655E7"/>
    <w:rsid w:val="00471601"/>
    <w:rsid w:val="004D7715"/>
    <w:rsid w:val="004E11E4"/>
    <w:rsid w:val="00514269"/>
    <w:rsid w:val="00523742"/>
    <w:rsid w:val="00576C49"/>
    <w:rsid w:val="00594074"/>
    <w:rsid w:val="005A0993"/>
    <w:rsid w:val="005A10CF"/>
    <w:rsid w:val="006127DA"/>
    <w:rsid w:val="006A0A62"/>
    <w:rsid w:val="00712581"/>
    <w:rsid w:val="00721705"/>
    <w:rsid w:val="00740BCB"/>
    <w:rsid w:val="007724EC"/>
    <w:rsid w:val="00773D10"/>
    <w:rsid w:val="007C61C4"/>
    <w:rsid w:val="007D39DB"/>
    <w:rsid w:val="00817A9D"/>
    <w:rsid w:val="00822867"/>
    <w:rsid w:val="00840082"/>
    <w:rsid w:val="00843299"/>
    <w:rsid w:val="008479BF"/>
    <w:rsid w:val="0086604A"/>
    <w:rsid w:val="00884B98"/>
    <w:rsid w:val="008C7434"/>
    <w:rsid w:val="008D1D32"/>
    <w:rsid w:val="0091605A"/>
    <w:rsid w:val="009274B2"/>
    <w:rsid w:val="00957E81"/>
    <w:rsid w:val="00987D17"/>
    <w:rsid w:val="009C2B8C"/>
    <w:rsid w:val="009E516E"/>
    <w:rsid w:val="00A32E2C"/>
    <w:rsid w:val="00A37A33"/>
    <w:rsid w:val="00A662E9"/>
    <w:rsid w:val="00AB50F1"/>
    <w:rsid w:val="00AD4C0E"/>
    <w:rsid w:val="00AE3816"/>
    <w:rsid w:val="00AE388F"/>
    <w:rsid w:val="00AF3A5E"/>
    <w:rsid w:val="00AF54A9"/>
    <w:rsid w:val="00B07633"/>
    <w:rsid w:val="00B216ED"/>
    <w:rsid w:val="00B25285"/>
    <w:rsid w:val="00B77263"/>
    <w:rsid w:val="00B80F57"/>
    <w:rsid w:val="00B92F70"/>
    <w:rsid w:val="00BC6301"/>
    <w:rsid w:val="00BF6D6B"/>
    <w:rsid w:val="00C14515"/>
    <w:rsid w:val="00C6424E"/>
    <w:rsid w:val="00CA7EE0"/>
    <w:rsid w:val="00D00FA1"/>
    <w:rsid w:val="00D019A5"/>
    <w:rsid w:val="00D12973"/>
    <w:rsid w:val="00D179C5"/>
    <w:rsid w:val="00D343B2"/>
    <w:rsid w:val="00D446D8"/>
    <w:rsid w:val="00D617C4"/>
    <w:rsid w:val="00D85078"/>
    <w:rsid w:val="00DE77F4"/>
    <w:rsid w:val="00DF0F37"/>
    <w:rsid w:val="00DF4D7F"/>
    <w:rsid w:val="00E05D4A"/>
    <w:rsid w:val="00E24B9B"/>
    <w:rsid w:val="00E750EF"/>
    <w:rsid w:val="00E8298F"/>
    <w:rsid w:val="00E94210"/>
    <w:rsid w:val="00E94D50"/>
    <w:rsid w:val="00E95CAF"/>
    <w:rsid w:val="00EB5A71"/>
    <w:rsid w:val="00F050D0"/>
    <w:rsid w:val="00F14F98"/>
    <w:rsid w:val="00F20BED"/>
    <w:rsid w:val="00F60519"/>
    <w:rsid w:val="00F624EA"/>
    <w:rsid w:val="00F73642"/>
    <w:rsid w:val="00F82012"/>
    <w:rsid w:val="00FE32AE"/>
    <w:rsid w:val="00FF7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E3F772"/>
  <w15:docId w15:val="{3DE0B1C9-60B7-43C1-ACCE-6F78BB62B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ook Antiqua" w:hAnsi="Book Antiqua"/>
      <w:lang w:eastAsia="es-ES"/>
    </w:rPr>
  </w:style>
  <w:style w:type="paragraph" w:styleId="Heading1">
    <w:name w:val="heading 1"/>
    <w:basedOn w:val="Normal"/>
    <w:next w:val="BodyText"/>
    <w:qFormat/>
    <w:pPr>
      <w:keepNext/>
      <w:keepLines/>
      <w:tabs>
        <w:tab w:val="left" w:pos="2520"/>
      </w:tabs>
      <w:spacing w:after="960"/>
      <w:ind w:right="720"/>
      <w:outlineLvl w:val="0"/>
    </w:pPr>
    <w:rPr>
      <w:sz w:val="60"/>
    </w:rPr>
  </w:style>
  <w:style w:type="paragraph" w:styleId="Heading2">
    <w:name w:val="heading 2"/>
    <w:aliases w:val="HD2"/>
    <w:basedOn w:val="BodyText"/>
    <w:next w:val="BodyText"/>
    <w:qFormat/>
    <w:pPr>
      <w:keepNext/>
      <w:keepLines/>
      <w:pageBreakBefore/>
      <w:pBdr>
        <w:top w:val="single" w:sz="48" w:space="4" w:color="auto"/>
      </w:pBdr>
      <w:ind w:left="0"/>
      <w:outlineLvl w:val="1"/>
    </w:pPr>
    <w:rPr>
      <w:b/>
      <w:sz w:val="28"/>
    </w:rPr>
  </w:style>
  <w:style w:type="paragraph" w:styleId="Heading3">
    <w:name w:val="heading 3"/>
    <w:aliases w:val="h3,Minor"/>
    <w:basedOn w:val="BodyText"/>
    <w:next w:val="BodyText"/>
    <w:qFormat/>
    <w:pPr>
      <w:keepNext/>
      <w:keepLines/>
      <w:ind w:left="0"/>
      <w:outlineLvl w:val="2"/>
    </w:pPr>
    <w:rPr>
      <w:b/>
      <w:sz w:val="24"/>
    </w:rPr>
  </w:style>
  <w:style w:type="paragraph" w:styleId="Heading4">
    <w:name w:val="heading 4"/>
    <w:basedOn w:val="BodyText"/>
    <w:next w:val="BodyText"/>
    <w:qFormat/>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pPr>
      <w:keepNext/>
      <w:keepLines/>
      <w:outlineLvl w:val="4"/>
    </w:pPr>
    <w:rPr>
      <w:b/>
      <w:i/>
    </w:rPr>
  </w:style>
  <w:style w:type="paragraph" w:styleId="Heading6">
    <w:name w:val="heading 6"/>
    <w:basedOn w:val="Normal"/>
    <w:next w:val="NormalIndent"/>
    <w:qFormat/>
    <w:pPr>
      <w:ind w:left="720"/>
      <w:outlineLvl w:val="5"/>
    </w:pPr>
    <w:rPr>
      <w:rFonts w:ascii="Times" w:hAnsi="Times"/>
      <w:u w:val="single"/>
    </w:rPr>
  </w:style>
  <w:style w:type="paragraph" w:styleId="Heading7">
    <w:name w:val="heading 7"/>
    <w:basedOn w:val="Normal"/>
    <w:next w:val="NormalIndent"/>
    <w:qFormat/>
    <w:pPr>
      <w:ind w:left="720"/>
      <w:outlineLvl w:val="6"/>
    </w:pPr>
    <w:rPr>
      <w:rFonts w:ascii="Times" w:hAnsi="Times"/>
      <w:i/>
    </w:rPr>
  </w:style>
  <w:style w:type="paragraph" w:styleId="Heading8">
    <w:name w:val="heading 8"/>
    <w:basedOn w:val="Normal"/>
    <w:next w:val="NormalIndent"/>
    <w:qFormat/>
    <w:pPr>
      <w:ind w:left="720"/>
      <w:outlineLvl w:val="7"/>
    </w:pPr>
    <w:rPr>
      <w:rFonts w:ascii="Times" w:hAnsi="Times"/>
      <w:i/>
    </w:rPr>
  </w:style>
  <w:style w:type="paragraph" w:styleId="Heading9">
    <w:name w:val="heading 9"/>
    <w:basedOn w:val="Normal"/>
    <w:next w:val="NormalIndent"/>
    <w:qFormat/>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pPr>
      <w:spacing w:before="120" w:after="120"/>
      <w:ind w:left="2520"/>
    </w:pPr>
  </w:style>
  <w:style w:type="paragraph" w:styleId="TOC3">
    <w:name w:val="toc 3"/>
    <w:basedOn w:val="Normal"/>
    <w:next w:val="Normal"/>
    <w:uiPriority w:val="39"/>
    <w:qFormat/>
    <w:pPr>
      <w:ind w:left="400"/>
    </w:pPr>
    <w:rPr>
      <w:rFonts w:ascii="Calibri" w:hAnsi="Calibri"/>
      <w:i/>
      <w:iCs/>
    </w:rPr>
  </w:style>
  <w:style w:type="paragraph" w:styleId="TOC2">
    <w:name w:val="toc 2"/>
    <w:basedOn w:val="Normal"/>
    <w:next w:val="Normal"/>
    <w:uiPriority w:val="39"/>
    <w:qFormat/>
    <w:pPr>
      <w:ind w:left="200"/>
    </w:pPr>
    <w:rPr>
      <w:rFonts w:ascii="Calibri" w:hAnsi="Calibri"/>
      <w:smallCaps/>
    </w:rPr>
  </w:style>
  <w:style w:type="paragraph" w:styleId="Footer">
    <w:name w:val="footer"/>
    <w:basedOn w:val="Normal"/>
    <w:semiHidden/>
    <w:pPr>
      <w:tabs>
        <w:tab w:val="right" w:pos="7920"/>
      </w:tabs>
    </w:pPr>
    <w:rPr>
      <w:sz w:val="16"/>
    </w:rPr>
  </w:style>
  <w:style w:type="paragraph" w:styleId="Header">
    <w:name w:val="header"/>
    <w:basedOn w:val="Normal"/>
    <w:semiHidden/>
    <w:pPr>
      <w:tabs>
        <w:tab w:val="right" w:pos="10440"/>
      </w:tabs>
    </w:pPr>
    <w:rPr>
      <w:sz w:val="16"/>
    </w:rPr>
  </w:style>
  <w:style w:type="paragraph" w:styleId="Title">
    <w:name w:val="Title"/>
    <w:basedOn w:val="Normal"/>
    <w:qFormat/>
    <w:pPr>
      <w:keepLines/>
      <w:spacing w:after="120"/>
      <w:ind w:left="2520" w:right="720"/>
    </w:pPr>
    <w:rPr>
      <w:sz w:val="48"/>
    </w:rPr>
  </w:style>
  <w:style w:type="paragraph" w:customStyle="1" w:styleId="TableText">
    <w:name w:val="Table Text"/>
    <w:basedOn w:val="Normal"/>
    <w:pPr>
      <w:keepLines/>
    </w:pPr>
    <w:rPr>
      <w:sz w:val="16"/>
    </w:rPr>
  </w:style>
  <w:style w:type="paragraph" w:customStyle="1" w:styleId="HeadingBar">
    <w:name w:val="Heading Bar"/>
    <w:basedOn w:val="Normal"/>
    <w:next w:val="Heading3"/>
    <w:pPr>
      <w:keepNext/>
      <w:keepLines/>
      <w:shd w:val="solid" w:color="auto" w:fill="auto"/>
      <w:spacing w:before="240"/>
      <w:ind w:right="7920"/>
    </w:pPr>
    <w:rPr>
      <w:color w:val="FFFFFF"/>
      <w:sz w:val="8"/>
    </w:rPr>
  </w:style>
  <w:style w:type="paragraph" w:customStyle="1" w:styleId="TitleBar">
    <w:name w:val="Title Bar"/>
    <w:basedOn w:val="Normal"/>
    <w:pPr>
      <w:keepNext/>
      <w:pageBreakBefore/>
      <w:shd w:val="solid" w:color="auto" w:fill="auto"/>
      <w:spacing w:before="1680"/>
      <w:ind w:left="2520" w:right="720"/>
    </w:pPr>
    <w:rPr>
      <w:sz w:val="36"/>
    </w:rPr>
  </w:style>
  <w:style w:type="paragraph" w:customStyle="1" w:styleId="TOCHeading1">
    <w:name w:val="TOC Heading1"/>
    <w:basedOn w:val="Normal"/>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Pr>
      <w:rFonts w:ascii="Book Antiqua" w:hAnsi="Book Antiqua"/>
      <w:color w:val="0000FF"/>
    </w:rPr>
  </w:style>
  <w:style w:type="paragraph" w:customStyle="1" w:styleId="TableHeading">
    <w:name w:val="Table Heading"/>
    <w:basedOn w:val="TableText"/>
    <w:pPr>
      <w:spacing w:before="120" w:after="120"/>
    </w:pPr>
    <w:rPr>
      <w:b/>
    </w:rPr>
  </w:style>
  <w:style w:type="character" w:styleId="PageNumber">
    <w:name w:val="page number"/>
    <w:basedOn w:val="DefaultParagraphFont"/>
    <w:semiHidden/>
    <w:rPr>
      <w:rFonts w:ascii="Book Antiqua" w:hAnsi="Book Antiqua"/>
    </w:rPr>
  </w:style>
  <w:style w:type="paragraph" w:customStyle="1" w:styleId="RouteTitle">
    <w:name w:val="Route Title"/>
    <w:basedOn w:val="Normal"/>
    <w:pPr>
      <w:keepLines/>
      <w:spacing w:after="120"/>
      <w:ind w:left="2520" w:right="720"/>
    </w:pPr>
    <w:rPr>
      <w:sz w:val="36"/>
    </w:rPr>
  </w:style>
  <w:style w:type="paragraph" w:customStyle="1" w:styleId="Title-Major">
    <w:name w:val="Title-Major"/>
    <w:basedOn w:val="Title"/>
    <w:rPr>
      <w:smallCaps/>
    </w:rPr>
  </w:style>
  <w:style w:type="paragraph" w:customStyle="1" w:styleId="Note">
    <w:name w:val="Note"/>
    <w:basedOn w:val="BodyText"/>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pPr>
      <w:keepLines/>
      <w:spacing w:before="60" w:after="60"/>
      <w:ind w:left="3096" w:hanging="216"/>
    </w:pPr>
  </w:style>
  <w:style w:type="paragraph" w:customStyle="1" w:styleId="Checklist">
    <w:name w:val="Checklist"/>
    <w:basedOn w:val="Bullet"/>
    <w:pPr>
      <w:ind w:left="3427" w:hanging="547"/>
    </w:pPr>
  </w:style>
  <w:style w:type="paragraph" w:customStyle="1" w:styleId="Checklist-X">
    <w:name w:val="Checklist-X"/>
    <w:basedOn w:val="Checklist"/>
  </w:style>
  <w:style w:type="paragraph" w:styleId="NormalIndent">
    <w:name w:val="Normal Indent"/>
    <w:basedOn w:val="Normal"/>
    <w:semiHidden/>
    <w:pPr>
      <w:ind w:left="720"/>
    </w:pPr>
  </w:style>
  <w:style w:type="paragraph" w:customStyle="1" w:styleId="InfoBox">
    <w:name w:val="Info Box"/>
    <w:basedOn w:val="BodyText"/>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pPr>
      <w:spacing w:before="60" w:after="60"/>
      <w:ind w:left="3240" w:hanging="360"/>
    </w:pPr>
  </w:style>
  <w:style w:type="paragraph" w:styleId="TOC1">
    <w:name w:val="toc 1"/>
    <w:basedOn w:val="Normal"/>
    <w:next w:val="Normal"/>
    <w:semiHidden/>
    <w:qFormat/>
    <w:pPr>
      <w:spacing w:before="120" w:after="120"/>
    </w:pPr>
    <w:rPr>
      <w:rFonts w:ascii="Calibri" w:hAnsi="Calibri"/>
      <w:b/>
      <w:bCs/>
      <w:caps/>
    </w:rPr>
  </w:style>
  <w:style w:type="paragraph" w:styleId="TOC4">
    <w:name w:val="toc 4"/>
    <w:basedOn w:val="Normal"/>
    <w:next w:val="Normal"/>
    <w:semiHidden/>
    <w:pPr>
      <w:ind w:left="600"/>
    </w:pPr>
    <w:rPr>
      <w:rFonts w:ascii="Calibri" w:hAnsi="Calibri"/>
      <w:sz w:val="18"/>
      <w:szCs w:val="18"/>
    </w:rPr>
  </w:style>
  <w:style w:type="paragraph" w:styleId="TOC5">
    <w:name w:val="toc 5"/>
    <w:basedOn w:val="Normal"/>
    <w:next w:val="Normal"/>
    <w:semiHidden/>
    <w:pPr>
      <w:ind w:left="800"/>
    </w:pPr>
    <w:rPr>
      <w:rFonts w:ascii="Calibri" w:hAnsi="Calibri"/>
      <w:sz w:val="18"/>
      <w:szCs w:val="18"/>
    </w:rPr>
  </w:style>
  <w:style w:type="paragraph" w:customStyle="1" w:styleId="tty132">
    <w:name w:val="tty132"/>
    <w:basedOn w:val="Normal"/>
    <w:rPr>
      <w:rFonts w:ascii="Courier New" w:hAnsi="Courier New"/>
      <w:sz w:val="12"/>
    </w:rPr>
  </w:style>
  <w:style w:type="paragraph" w:customStyle="1" w:styleId="tty180">
    <w:name w:val="tty180"/>
    <w:basedOn w:val="Normal"/>
    <w:pPr>
      <w:ind w:right="-720"/>
    </w:pPr>
    <w:rPr>
      <w:rFonts w:ascii="Courier New" w:hAnsi="Courier New"/>
      <w:sz w:val="8"/>
    </w:rPr>
  </w:style>
  <w:style w:type="paragraph" w:customStyle="1" w:styleId="tty80">
    <w:name w:val="tty80"/>
    <w:basedOn w:val="Normal"/>
    <w:rPr>
      <w:rFonts w:ascii="Courier New" w:hAnsi="Courier New"/>
    </w:rPr>
  </w:style>
  <w:style w:type="paragraph" w:customStyle="1" w:styleId="tty80indent">
    <w:name w:val="tty80 indent"/>
    <w:basedOn w:val="tty80"/>
    <w:pPr>
      <w:ind w:left="2895"/>
    </w:pPr>
  </w:style>
  <w:style w:type="paragraph" w:styleId="BodyTextIndent">
    <w:name w:val="Body Text Indent"/>
    <w:basedOn w:val="Normal"/>
    <w:semiHidden/>
    <w:unhideWhenUsed/>
    <w:pPr>
      <w:spacing w:after="120"/>
      <w:ind w:left="360"/>
    </w:pPr>
  </w:style>
  <w:style w:type="paragraph" w:customStyle="1" w:styleId="NoteWide">
    <w:name w:val="Note Wide"/>
    <w:basedOn w:val="Note"/>
    <w:pPr>
      <w:ind w:right="2160"/>
    </w:pPr>
  </w:style>
  <w:style w:type="character" w:customStyle="1" w:styleId="BodyTextIndentChar">
    <w:name w:val="Body Text Indent Char"/>
    <w:basedOn w:val="DefaultParagraphFont"/>
    <w:semiHidden/>
    <w:rPr>
      <w:rFonts w:ascii="Book Antiqua" w:hAnsi="Book Antiqua"/>
      <w:lang w:eastAsia="es-ES"/>
    </w:rPr>
  </w:style>
  <w:style w:type="paragraph" w:customStyle="1" w:styleId="Copyrighttitles">
    <w:name w:val="Copyright titles"/>
    <w:basedOn w:val="Normal"/>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pPr>
      <w:spacing w:before="100"/>
    </w:pPr>
    <w:rPr>
      <w:rFonts w:ascii="Futura Bk BT" w:hAnsi="Futura Bk BT"/>
      <w:sz w:val="16"/>
      <w:lang w:eastAsia="en-US"/>
    </w:rPr>
  </w:style>
  <w:style w:type="character" w:customStyle="1" w:styleId="FooterChar">
    <w:name w:val="Footer Char"/>
    <w:basedOn w:val="DefaultParagraphFont"/>
    <w:rPr>
      <w:rFonts w:ascii="Book Antiqua" w:hAnsi="Book Antiqua"/>
      <w:sz w:val="16"/>
      <w:lang w:eastAsia="es-ES"/>
    </w:rPr>
  </w:style>
  <w:style w:type="paragraph" w:customStyle="1" w:styleId="table">
    <w:name w:val="table"/>
    <w:basedOn w:val="Normal"/>
    <w:pPr>
      <w:spacing w:before="60" w:after="60" w:line="256" w:lineRule="auto"/>
    </w:pPr>
    <w:rPr>
      <w:rFonts w:ascii="Arial Narrow" w:hAnsi="Arial Narrow"/>
      <w:color w:val="000000"/>
      <w:lang w:eastAsia="en-US"/>
    </w:rPr>
  </w:style>
  <w:style w:type="paragraph" w:styleId="TOCHeading">
    <w:name w:val="TOC Heading"/>
    <w:basedOn w:val="Heading1"/>
    <w:next w:val="Normal"/>
    <w:qFormat/>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unhideWhenUsed/>
    <w:rPr>
      <w:color w:val="0000FF"/>
      <w:u w:val="single"/>
    </w:rPr>
  </w:style>
  <w:style w:type="paragraph" w:styleId="BalloonText">
    <w:name w:val="Balloon Text"/>
    <w:basedOn w:val="Normal"/>
    <w:semiHidden/>
    <w:unhideWhenUsed/>
    <w:rPr>
      <w:rFonts w:ascii="Tahoma" w:hAnsi="Tahoma" w:cs="Tahoma"/>
      <w:sz w:val="16"/>
      <w:szCs w:val="16"/>
    </w:rPr>
  </w:style>
  <w:style w:type="character" w:customStyle="1" w:styleId="BalloonTextChar">
    <w:name w:val="Balloon Text Char"/>
    <w:basedOn w:val="DefaultParagraphFont"/>
    <w:semiHidden/>
    <w:rPr>
      <w:rFonts w:ascii="Tahoma" w:hAnsi="Tahoma" w:cs="Tahoma"/>
      <w:sz w:val="16"/>
      <w:szCs w:val="16"/>
      <w:lang w:eastAsia="es-ES"/>
    </w:rPr>
  </w:style>
  <w:style w:type="character" w:customStyle="1" w:styleId="BodyTextChar">
    <w:name w:val="Body Text Char"/>
    <w:basedOn w:val="DefaultParagraphFont"/>
    <w:semiHidden/>
    <w:rPr>
      <w:rFonts w:ascii="Book Antiqua" w:hAnsi="Book Antiqua"/>
      <w:lang w:eastAsia="es-ES"/>
    </w:rPr>
  </w:style>
  <w:style w:type="paragraph" w:styleId="TOC6">
    <w:name w:val="toc 6"/>
    <w:basedOn w:val="Normal"/>
    <w:next w:val="Normal"/>
    <w:autoRedefine/>
    <w:semiHidden/>
    <w:unhideWhenUsed/>
    <w:pPr>
      <w:ind w:left="1000"/>
    </w:pPr>
    <w:rPr>
      <w:rFonts w:ascii="Calibri" w:hAnsi="Calibri"/>
      <w:sz w:val="18"/>
      <w:szCs w:val="18"/>
    </w:rPr>
  </w:style>
  <w:style w:type="paragraph" w:styleId="TOC7">
    <w:name w:val="toc 7"/>
    <w:basedOn w:val="Normal"/>
    <w:next w:val="Normal"/>
    <w:autoRedefine/>
    <w:semiHidden/>
    <w:unhideWhenUsed/>
    <w:pPr>
      <w:ind w:left="1200"/>
    </w:pPr>
    <w:rPr>
      <w:rFonts w:ascii="Calibri" w:hAnsi="Calibri"/>
      <w:sz w:val="18"/>
      <w:szCs w:val="18"/>
    </w:rPr>
  </w:style>
  <w:style w:type="paragraph" w:styleId="TOC8">
    <w:name w:val="toc 8"/>
    <w:basedOn w:val="Normal"/>
    <w:next w:val="Normal"/>
    <w:autoRedefine/>
    <w:semiHidden/>
    <w:unhideWhenUsed/>
    <w:pPr>
      <w:ind w:left="1400"/>
    </w:pPr>
    <w:rPr>
      <w:rFonts w:ascii="Calibri" w:hAnsi="Calibri"/>
      <w:sz w:val="18"/>
      <w:szCs w:val="18"/>
    </w:rPr>
  </w:style>
  <w:style w:type="paragraph" w:styleId="TOC9">
    <w:name w:val="toc 9"/>
    <w:basedOn w:val="Normal"/>
    <w:next w:val="Normal"/>
    <w:autoRedefine/>
    <w:semiHidden/>
    <w:unhideWhenUsed/>
    <w:pPr>
      <w:ind w:left="1600"/>
    </w:pPr>
    <w:rPr>
      <w:rFonts w:ascii="Calibri" w:hAnsi="Calibri"/>
      <w:sz w:val="18"/>
      <w:szCs w:val="18"/>
    </w:rPr>
  </w:style>
  <w:style w:type="paragraph" w:styleId="Caption">
    <w:name w:val="caption"/>
    <w:basedOn w:val="Normal"/>
    <w:next w:val="Normal"/>
    <w:qFormat/>
    <w:rPr>
      <w:rFonts w:cs="Arial"/>
      <w:b/>
      <w:lang w:eastAsia="en-US"/>
    </w:rPr>
  </w:style>
  <w:style w:type="paragraph" w:styleId="ListBullet">
    <w:name w:val="List Bullet"/>
    <w:basedOn w:val="Normal"/>
    <w:semiHidden/>
    <w:pPr>
      <w:keepLines/>
      <w:widowControl w:val="0"/>
      <w:numPr>
        <w:numId w:val="24"/>
      </w:numPr>
      <w:spacing w:after="144"/>
    </w:pPr>
    <w:rPr>
      <w:rFonts w:ascii="Arial" w:hAnsi="Arial"/>
      <w:color w:val="000000"/>
      <w:lang w:eastAsia="en-US"/>
    </w:rPr>
  </w:style>
  <w:style w:type="character" w:styleId="FollowedHyperlink">
    <w:name w:val="FollowedHyperlink"/>
    <w:basedOn w:val="DefaultParagraphFont"/>
    <w:semiHidden/>
    <w:rPr>
      <w:color w:val="800080"/>
      <w:u w:val="single"/>
    </w:rPr>
  </w:style>
  <w:style w:type="paragraph" w:styleId="NoSpacing">
    <w:name w:val="No Spacing"/>
    <w:link w:val="NoSpacingChar"/>
    <w:uiPriority w:val="1"/>
    <w:qFormat/>
    <w:rsid w:val="00C6424E"/>
    <w:rPr>
      <w:rFonts w:ascii="Calibri" w:hAnsi="Calibri"/>
      <w:sz w:val="22"/>
      <w:szCs w:val="22"/>
    </w:rPr>
  </w:style>
  <w:style w:type="character" w:customStyle="1" w:styleId="NoSpacingChar">
    <w:name w:val="No Spacing Char"/>
    <w:basedOn w:val="DefaultParagraphFont"/>
    <w:link w:val="NoSpacing"/>
    <w:uiPriority w:val="1"/>
    <w:rsid w:val="00C6424E"/>
    <w:rPr>
      <w:rFonts w:ascii="Calibri" w:hAnsi="Calibri"/>
      <w:sz w:val="22"/>
      <w:szCs w:val="22"/>
      <w:lang w:val="en-US" w:eastAsia="en-US" w:bidi="ar-SA"/>
    </w:rPr>
  </w:style>
  <w:style w:type="character" w:customStyle="1" w:styleId="Normal1">
    <w:name w:val="Normal1"/>
    <w:basedOn w:val="DefaultParagraphFont"/>
    <w:rsid w:val="00353910"/>
  </w:style>
  <w:style w:type="character" w:styleId="UnresolvedMention">
    <w:name w:val="Unresolved Mention"/>
    <w:basedOn w:val="DefaultParagraphFont"/>
    <w:uiPriority w:val="99"/>
    <w:semiHidden/>
    <w:unhideWhenUsed/>
    <w:rsid w:val="00BF6D6B"/>
    <w:rPr>
      <w:color w:val="605E5C"/>
      <w:shd w:val="clear" w:color="auto" w:fill="E1DFDD"/>
    </w:rPr>
  </w:style>
  <w:style w:type="paragraph" w:styleId="ListParagraph">
    <w:name w:val="List Paragraph"/>
    <w:basedOn w:val="Normal"/>
    <w:uiPriority w:val="34"/>
    <w:qFormat/>
    <w:rsid w:val="00114951"/>
    <w:pPr>
      <w:ind w:left="720"/>
      <w:contextualSpacing/>
    </w:pPr>
  </w:style>
  <w:style w:type="paragraph" w:styleId="CommentText">
    <w:name w:val="annotation text"/>
    <w:basedOn w:val="Normal"/>
    <w:link w:val="CommentTextChar"/>
    <w:uiPriority w:val="99"/>
    <w:semiHidden/>
    <w:unhideWhenUsed/>
    <w:rsid w:val="00F14F98"/>
  </w:style>
  <w:style w:type="character" w:customStyle="1" w:styleId="CommentTextChar">
    <w:name w:val="Comment Text Char"/>
    <w:basedOn w:val="DefaultParagraphFont"/>
    <w:link w:val="CommentText"/>
    <w:uiPriority w:val="99"/>
    <w:semiHidden/>
    <w:rsid w:val="00F14F98"/>
    <w:rPr>
      <w:rFonts w:ascii="Book Antiqua" w:hAnsi="Book Antiqua"/>
      <w:lang w:eastAsia="es-ES"/>
    </w:rPr>
  </w:style>
  <w:style w:type="paragraph" w:styleId="CommentSubject">
    <w:name w:val="annotation subject"/>
    <w:basedOn w:val="CommentText"/>
    <w:next w:val="CommentText"/>
    <w:link w:val="CommentSubjectChar"/>
    <w:semiHidden/>
    <w:unhideWhenUsed/>
    <w:rsid w:val="00F14F98"/>
    <w:rPr>
      <w:b/>
      <w:bCs/>
    </w:rPr>
  </w:style>
  <w:style w:type="character" w:customStyle="1" w:styleId="CommentSubjectChar">
    <w:name w:val="Comment Subject Char"/>
    <w:basedOn w:val="CommentTextChar"/>
    <w:link w:val="CommentSubject"/>
    <w:semiHidden/>
    <w:rsid w:val="00F14F98"/>
    <w:rPr>
      <w:rFonts w:ascii="Book Antiqua" w:hAnsi="Book Antiqua"/>
      <w:b/>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399863">
      <w:bodyDiv w:val="1"/>
      <w:marLeft w:val="0"/>
      <w:marRight w:val="0"/>
      <w:marTop w:val="0"/>
      <w:marBottom w:val="0"/>
      <w:divBdr>
        <w:top w:val="none" w:sz="0" w:space="0" w:color="auto"/>
        <w:left w:val="none" w:sz="0" w:space="0" w:color="auto"/>
        <w:bottom w:val="none" w:sz="0" w:space="0" w:color="auto"/>
        <w:right w:val="none" w:sz="0" w:space="0" w:color="auto"/>
      </w:divBdr>
    </w:div>
    <w:div w:id="1376737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Visio_Drawing1.vsdx"/><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package" Target="embeddings/Microsoft_Visio_Drawing.vsdx"/><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1533</TotalTime>
  <Pages>16</Pages>
  <Words>1821</Words>
  <Characters>10380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Cancel Budget</vt:lpstr>
    </vt:vector>
  </TitlesOfParts>
  <Company>Oracle Corporation</Company>
  <LinksUpToDate>false</LinksUpToDate>
  <CharactersWithSpaces>12177</CharactersWithSpaces>
  <SharedDoc>false</SharedDoc>
  <HLinks>
    <vt:vector size="108" baseType="variant">
      <vt:variant>
        <vt:i4>8126584</vt:i4>
      </vt:variant>
      <vt:variant>
        <vt:i4>108</vt:i4>
      </vt:variant>
      <vt:variant>
        <vt:i4>0</vt:i4>
      </vt:variant>
      <vt:variant>
        <vt:i4>5</vt:i4>
      </vt:variant>
      <vt:variant>
        <vt:lpwstr/>
      </vt:variant>
      <vt:variant>
        <vt:lpwstr>AdminMenuBudgetPlan</vt:lpwstr>
      </vt:variant>
      <vt:variant>
        <vt:i4>851983</vt:i4>
      </vt:variant>
      <vt:variant>
        <vt:i4>105</vt:i4>
      </vt:variant>
      <vt:variant>
        <vt:i4>0</vt:i4>
      </vt:variant>
      <vt:variant>
        <vt:i4>5</vt:i4>
      </vt:variant>
      <vt:variant>
        <vt:lpwstr/>
      </vt:variant>
      <vt:variant>
        <vt:lpwstr>BusinessProcessModel</vt:lpwstr>
      </vt:variant>
      <vt:variant>
        <vt:i4>524292</vt:i4>
      </vt:variant>
      <vt:variant>
        <vt:i4>102</vt:i4>
      </vt:variant>
      <vt:variant>
        <vt:i4>0</vt:i4>
      </vt:variant>
      <vt:variant>
        <vt:i4>5</vt:i4>
      </vt:variant>
      <vt:variant>
        <vt:lpwstr/>
      </vt:variant>
      <vt:variant>
        <vt:lpwstr>SARecurringCharge</vt:lpwstr>
      </vt:variant>
      <vt:variant>
        <vt:i4>851983</vt:i4>
      </vt:variant>
      <vt:variant>
        <vt:i4>99</vt:i4>
      </vt:variant>
      <vt:variant>
        <vt:i4>0</vt:i4>
      </vt:variant>
      <vt:variant>
        <vt:i4>5</vt:i4>
      </vt:variant>
      <vt:variant>
        <vt:lpwstr/>
      </vt:variant>
      <vt:variant>
        <vt:lpwstr>BusinessProcessModel</vt:lpwstr>
      </vt:variant>
      <vt:variant>
        <vt:i4>851983</vt:i4>
      </vt:variant>
      <vt:variant>
        <vt:i4>96</vt:i4>
      </vt:variant>
      <vt:variant>
        <vt:i4>0</vt:i4>
      </vt:variant>
      <vt:variant>
        <vt:i4>5</vt:i4>
      </vt:variant>
      <vt:variant>
        <vt:lpwstr/>
      </vt:variant>
      <vt:variant>
        <vt:lpwstr>BusinessProcessModel</vt:lpwstr>
      </vt:variant>
      <vt:variant>
        <vt:i4>65553</vt:i4>
      </vt:variant>
      <vt:variant>
        <vt:i4>93</vt:i4>
      </vt:variant>
      <vt:variant>
        <vt:i4>0</vt:i4>
      </vt:variant>
      <vt:variant>
        <vt:i4>5</vt:i4>
      </vt:variant>
      <vt:variant>
        <vt:lpwstr/>
      </vt:variant>
      <vt:variant>
        <vt:lpwstr>AccountBudget</vt:lpwstr>
      </vt:variant>
      <vt:variant>
        <vt:i4>851983</vt:i4>
      </vt:variant>
      <vt:variant>
        <vt:i4>90</vt:i4>
      </vt:variant>
      <vt:variant>
        <vt:i4>0</vt:i4>
      </vt:variant>
      <vt:variant>
        <vt:i4>5</vt:i4>
      </vt:variant>
      <vt:variant>
        <vt:lpwstr/>
      </vt:variant>
      <vt:variant>
        <vt:lpwstr>BusinessProcessModel</vt:lpwstr>
      </vt:variant>
      <vt:variant>
        <vt:i4>7602294</vt:i4>
      </vt:variant>
      <vt:variant>
        <vt:i4>87</vt:i4>
      </vt:variant>
      <vt:variant>
        <vt:i4>0</vt:i4>
      </vt:variant>
      <vt:variant>
        <vt:i4>5</vt:i4>
      </vt:variant>
      <vt:variant>
        <vt:lpwstr/>
      </vt:variant>
      <vt:variant>
        <vt:lpwstr>InstallationOptionsCCAlerts</vt:lpwstr>
      </vt:variant>
      <vt:variant>
        <vt:i4>6946922</vt:i4>
      </vt:variant>
      <vt:variant>
        <vt:i4>84</vt:i4>
      </vt:variant>
      <vt:variant>
        <vt:i4>0</vt:i4>
      </vt:variant>
      <vt:variant>
        <vt:i4>5</vt:i4>
      </vt:variant>
      <vt:variant>
        <vt:lpwstr/>
      </vt:variant>
      <vt:variant>
        <vt:lpwstr>CreditCollectionHistory</vt:lpwstr>
      </vt:variant>
      <vt:variant>
        <vt:i4>6946922</vt:i4>
      </vt:variant>
      <vt:variant>
        <vt:i4>81</vt:i4>
      </vt:variant>
      <vt:variant>
        <vt:i4>0</vt:i4>
      </vt:variant>
      <vt:variant>
        <vt:i4>5</vt:i4>
      </vt:variant>
      <vt:variant>
        <vt:lpwstr/>
      </vt:variant>
      <vt:variant>
        <vt:lpwstr>CreditCollectionHistory</vt:lpwstr>
      </vt:variant>
      <vt:variant>
        <vt:i4>6684783</vt:i4>
      </vt:variant>
      <vt:variant>
        <vt:i4>78</vt:i4>
      </vt:variant>
      <vt:variant>
        <vt:i4>0</vt:i4>
      </vt:variant>
      <vt:variant>
        <vt:i4>5</vt:i4>
      </vt:variant>
      <vt:variant>
        <vt:lpwstr/>
      </vt:variant>
      <vt:variant>
        <vt:lpwstr>BillingHistory</vt:lpwstr>
      </vt:variant>
      <vt:variant>
        <vt:i4>7209085</vt:i4>
      </vt:variant>
      <vt:variant>
        <vt:i4>75</vt:i4>
      </vt:variant>
      <vt:variant>
        <vt:i4>0</vt:i4>
      </vt:variant>
      <vt:variant>
        <vt:i4>5</vt:i4>
      </vt:variant>
      <vt:variant>
        <vt:lpwstr/>
      </vt:variant>
      <vt:variant>
        <vt:lpwstr>AccountFinancialHistory</vt:lpwstr>
      </vt:variant>
      <vt:variant>
        <vt:i4>851983</vt:i4>
      </vt:variant>
      <vt:variant>
        <vt:i4>72</vt:i4>
      </vt:variant>
      <vt:variant>
        <vt:i4>0</vt:i4>
      </vt:variant>
      <vt:variant>
        <vt:i4>5</vt:i4>
      </vt:variant>
      <vt:variant>
        <vt:lpwstr/>
      </vt:variant>
      <vt:variant>
        <vt:lpwstr>BusinessProcessModel</vt:lpwstr>
      </vt:variant>
      <vt:variant>
        <vt:i4>7602294</vt:i4>
      </vt:variant>
      <vt:variant>
        <vt:i4>69</vt:i4>
      </vt:variant>
      <vt:variant>
        <vt:i4>0</vt:i4>
      </vt:variant>
      <vt:variant>
        <vt:i4>5</vt:i4>
      </vt:variant>
      <vt:variant>
        <vt:lpwstr/>
      </vt:variant>
      <vt:variant>
        <vt:lpwstr>InstallationOptionsCCAlerts</vt:lpwstr>
      </vt:variant>
      <vt:variant>
        <vt:i4>7602294</vt:i4>
      </vt:variant>
      <vt:variant>
        <vt:i4>66</vt:i4>
      </vt:variant>
      <vt:variant>
        <vt:i4>0</vt:i4>
      </vt:variant>
      <vt:variant>
        <vt:i4>5</vt:i4>
      </vt:variant>
      <vt:variant>
        <vt:lpwstr/>
      </vt:variant>
      <vt:variant>
        <vt:lpwstr>InstallationOptionsCCAlerts</vt:lpwstr>
      </vt:variant>
      <vt:variant>
        <vt:i4>1572882</vt:i4>
      </vt:variant>
      <vt:variant>
        <vt:i4>63</vt:i4>
      </vt:variant>
      <vt:variant>
        <vt:i4>0</vt:i4>
      </vt:variant>
      <vt:variant>
        <vt:i4>5</vt:i4>
      </vt:variant>
      <vt:variant>
        <vt:lpwstr/>
      </vt:variant>
      <vt:variant>
        <vt:lpwstr>ControlCentralSearch</vt:lpwstr>
      </vt:variant>
      <vt:variant>
        <vt:i4>851983</vt:i4>
      </vt:variant>
      <vt:variant>
        <vt:i4>60</vt:i4>
      </vt:variant>
      <vt:variant>
        <vt:i4>0</vt:i4>
      </vt:variant>
      <vt:variant>
        <vt:i4>5</vt:i4>
      </vt:variant>
      <vt:variant>
        <vt:lpwstr/>
      </vt:variant>
      <vt:variant>
        <vt:lpwstr>BusinessProcessModel</vt:lpwstr>
      </vt:variant>
      <vt:variant>
        <vt:i4>8126584</vt:i4>
      </vt:variant>
      <vt:variant>
        <vt:i4>51</vt:i4>
      </vt:variant>
      <vt:variant>
        <vt:i4>0</vt:i4>
      </vt:variant>
      <vt:variant>
        <vt:i4>5</vt:i4>
      </vt:variant>
      <vt:variant>
        <vt:lpwstr/>
      </vt:variant>
      <vt:variant>
        <vt:lpwstr>AdminMenuBudgetPlan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Cancel Budget</dc:title>
  <dc:creator>GHedman</dc:creator>
  <cp:keywords>CC&amp;B</cp:keywords>
  <dc:description>Copyright © 2010, Oracle Corporation.  All rights reserved.</dc:description>
  <cp:lastModifiedBy>Galina Polonsky</cp:lastModifiedBy>
  <cp:revision>61</cp:revision>
  <cp:lastPrinted>2013-10-06T20:34:00Z</cp:lastPrinted>
  <dcterms:created xsi:type="dcterms:W3CDTF">2017-09-07T17:04:00Z</dcterms:created>
  <dcterms:modified xsi:type="dcterms:W3CDTF">2025-01-22T00:27:00Z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CNT2369929</vt:lpwstr>
  </property>
  <property fmtid="{D5CDD505-2E9C-101B-9397-08002B2CF9AE}" pid="3" name="DISProperties">
    <vt:lpwstr>DISdDocName,DIScgiUrl,DISdUser,DISdID,DISidcName,DISTaskPaneUrl</vt:lpwstr>
  </property>
  <property fmtid="{D5CDD505-2E9C-101B-9397-08002B2CF9AE}" pid="4" name="DIScgiUrl">
    <vt:lpwstr>https://content.oracle.com/content/idcplg</vt:lpwstr>
  </property>
  <property fmtid="{D5CDD505-2E9C-101B-9397-08002B2CF9AE}" pid="5" name="DISdUser">
    <vt:lpwstr>ekta.dua@oracle.com</vt:lpwstr>
  </property>
  <property fmtid="{D5CDD505-2E9C-101B-9397-08002B2CF9AE}" pid="6" name="DISdID">
    <vt:lpwstr>5969546</vt:lpwstr>
  </property>
  <property fmtid="{D5CDD505-2E9C-101B-9397-08002B2CF9AE}" pid="7" name="DISidcName">
    <vt:lpwstr>sites_contrib_prod</vt:lpwstr>
  </property>
  <property fmtid="{D5CDD505-2E9C-101B-9397-08002B2CF9AE}" pid="8" name="DISTaskPaneUrl">
    <vt:lpwstr>https://content.oracle.com/content/idcplg?IdcService=DESKTOP_DOC_INFO&amp;dDocName=CNT2369929&amp;dID=5969546&amp;ClientControlled=DocMan,taskpane&amp;coreContentOnly=1</vt:lpwstr>
  </property>
</Properties>
</file>